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臻好越南双飞6日行程单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DXHZL-YN1762395611ql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广西壮族自治区-南宁市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无锡-南宁 HO2011/07:50-10:55 
                <w:br/>
                南宁-无锡HO2012/12:00-14:35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行程亮点：
                <w:br/>
                品味美食：特别安排龙虾海鲜餐，享鲜美海味
                <w:br/>
                特别安排越式簸箕餐，越式风味美食
                <w:br/>
                特别安排河内地道米粉，融入街头生活
                <w:br/>
                精华景点：登下龙最高岛屿：天堂岛，一览下龙湾全景
                <w:br/>
                      体验下龙海上快艇+小木船，穿越海上天坑
                <w:br/>
                      河内（巴亭广场/胡志明故居/独柱寺/B52胜利博物馆/圣约瑟夫大教堂）
                <w:br/>
                          赠送游览：农贸市场/鸿基椰林沙滩/越版象鼻山
                <w:br/>
                特别安排：河内深度游，体验越南三轮车深入探索36古街文化
                <w:br/>
                          打卡河内网红点：越南“威尼斯”欧洲小镇
                <w:br/>
                体验升级：全程5晚四钻酒店，舒适体验
                <w:br/>
                升级一晚首都河内酒店，深入探寻千年古城文化
                <w:br/>
                纯玩一价全含，0购物0自费0杂费！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行程亮点：
                <w:br/>
                品味美食：特别安排龙虾海鲜餐，享鲜美海味
                <w:br/>
                特别安排越式簸箕餐，越式风味美食
                <w:br/>
                特别安排河内地道米粉，融入街头生活
                <w:br/>
                精华景点：登下龙最高岛屿：天堂岛，一览下龙湾全景
                <w:br/>
                      体验下龙海上快艇+小木船，穿越海上天坑
                <w:br/>
                      河内（巴亭广场/胡志明故居/独柱寺/B52胜利博物馆/圣约瑟夫大教堂）
                <w:br/>
                          赠送游览：农贸市场/鸿基椰林沙滩/越版象鼻山
                <w:br/>
                特别安排：河内深度游，体验越南三轮车深入探索36古街文化
                <w:br/>
                          打卡河内网红点：越南“威尼斯”欧洲小镇
                <w:br/>
                体验升级：全程5晚四钻酒店，舒适体验
                <w:br/>
                升级一晚首都河内酒店，深入探寻千年古城文化
                <w:br/>
                纯玩一价全含，0购物0自费0杂费！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无锡-南宁
                <w:br/>
              </w:t>
            </w:r>
          </w:p>
          <w:p>
            <w:pPr>
              <w:pStyle w:val="indent"/>
            </w:pPr>
            <w:r>
              <w:rPr>
                <w:rFonts w:ascii="微软雅黑" w:hAnsi="微软雅黑" w:eastAsia="微软雅黑" w:cs="微软雅黑"/>
                <w:color w:val="000000"/>
                <w:sz w:val="20"/>
                <w:szCs w:val="20"/>
              </w:rPr>
              <w:t xml:space="preserve">
                根据航班前往，抵达入住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南宁-下龙
                <w:br/>
              </w:t>
            </w:r>
          </w:p>
          <w:p>
            <w:pPr>
              <w:pStyle w:val="indent"/>
            </w:pPr>
            <w:r>
              <w:rPr>
                <w:rFonts w:ascii="微软雅黑" w:hAnsi="微软雅黑" w:eastAsia="微软雅黑" w:cs="微软雅黑"/>
                <w:color w:val="000000"/>
                <w:sz w:val="20"/>
                <w:szCs w:val="20"/>
              </w:rPr>
              <w:t xml:space="preserve">
                ◎南宁/北海～下龙
                <w:br/>
                早上指定地点集合，乘车前往边境城市，中餐特别安排【龙虾海鲜餐】，鲜美海鲜满足味蕾。后前往口岸（因交通管制旅游大巴无法进入口岸范围，需换乘观光车，费用已含）办手续出境至越南边垂重镇，观北仑河风光，中越人民友谊大桥（大桥是连接中越两国人民友谊的纽带，记载着中越两国的历史沧桑，1900年，越南还沦为法国的殖民地，法国人在北仑河修建起一座桥，1958年，我国在北仑河修建起水泥桥，1979年二月，由于众所周知的原因，大桥被炸断，中越关系正常化后，北仑河大桥再次修建，并于1994年4月17日恢复通车，这也是我们现在看到的大桥。大桥全长111米，桥中间有一条斑马线，是中越大桥管理线，“跨一步而出国”在这里成为现实。两国的国旗分别在大桥的两端矗立飘扬，正如两兄弟一刻不离的在挥手致意，它们仿佛在告诉人们，不要战争，要的是永远和平，就像现在这样该多好啊！）。
                <w:br/>
                打卡中越口岸1369界河双立界碑：这是中国与越南陆地边界第一块新界碑的编号。从2001年12月27日起，这块界碑就矗立在北仑河大桥之上，无声地守护着中越友好交往的南大门。越方一侧相应在距离北仑河大桥上国境线相同距离的越方一侧桥头东岸，设立了1369（2）号越方界碑。出境后于休息站等候导游办证，乘车前往边界半岛，游览边界海滩（车程约20分钟），越南媒体说，这里是越南最北、最长、最靠近边境、最原始、最浪漫的海滩。越南人一次性将这么多“最”集中放在一个地方，确实难得。岸边的“边界地带”代表着这里是越南的最北极，同时这里也是越南最北零公里公路的起点。一望无际的海岸线和延绵数十公里的沙滩像一条银色的丝带镶嵌在半岛上，岛上的渔民大多数都是京族，每年的越历六月初十或八月初十的时候，与我国京岛京族同源的越南京族会在海滩上庆祝哈节，通宵达旦，歌舞不息，即便几个世纪过去了，在中越的历史纠葛中，无论是过去还是现代，同根同源的民族渊源丝毫不减。
                <w:br/>
                游览【边界半岛百年大教堂】，大教堂两边分别有十二座，真人般高的雕工精细汉白玉耶稣故事雕像。这座教堂建于越南法属时期，还曾获梵蒂冈拨专款用于修葺，现在它是半岛上重要的历史文物和旅游景点。
                <w:br/>
                后乘车前往下龙（2小时），入住酒店休息。
                <w:br/>
                <w:br/>
                温馨提示：
                <w:br/>
                1、过了越南口岸还要办理15公里处检查过关手续，导游办理期间需要排期等候办理相关手续，因口岸附近无等候点，特安排于口岸附近可提供休息上卫生间的商场休息等待。）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下龙</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下龙一日游
                <w:br/>
              </w:t>
            </w:r>
          </w:p>
          <w:p>
            <w:pPr>
              <w:pStyle w:val="indent"/>
            </w:pPr>
            <w:r>
              <w:rPr>
                <w:rFonts w:ascii="微软雅黑" w:hAnsi="微软雅黑" w:eastAsia="微软雅黑" w:cs="微软雅黑"/>
                <w:color w:val="000000"/>
                <w:sz w:val="20"/>
                <w:szCs w:val="20"/>
              </w:rPr>
              <w:t xml:space="preserve">
                ◎下龙湾出海一日游
                <w:br/>
                早餐后前往码头乘坐越南独具特色的红木船漫游著名电影《007·明日帝国》取景拍摄地、世界八大自然遗产及世界新七大自然奇观之一“海上桂林”【下龙湾】在1500多平方公里的海面上，耸立着3600多座大小不一、千姿百态，被海水侵蚀成壮丽非凡的景观的喀斯特山石，奇山怪屿犹胜普吉岛攀牙湾。登临海岛游览溶洞奇观胜境，漫游下龙湾标欣赏志性风景【斗鸡石】。途中可向海上渔村渔民购买些许鱼、虾、蟹、贝等美味海鲜，游船厨工加工烹饪（提前和渔民询价后再购买，费用自理，厨工加工费另外算），游船上享用船餐--渔家海鲜简餐，坐在游船上一边欣赏着“海上桂林”美景，一边大快朵颐，一种美妙感觉在您的身悄悄蔓延。从斗鸡石出发游览下龙湾的精华景点之一【迷宫仙境】，随着游船观赏一座座的独立仙岩(大拇指山、青蛙山、天鹅山)等千姿百态的景色。登下龙湾标志性景点：惊讶洞。洞势宽展如天穹,顶部似祥云舒卷。洞中石乳成群，石笋怪异,各种生动人物、动物形像疑幻似真，仿佛让人迷失在神秘天宫之中。洞内的钟乳石有些现在还在继续“生长”，速度极慢，大部分都已经固化，造型各异，或如手指、或如鳄鱼、或如水母等等，别有洞天，真可谓巧夺天工。乘船前往 【海上天坑】，抵达洞口后换成小木船进入洞内，海上天坑是一个360度皆为垂直绝壁的封闭海湾，空灵幽闭。湖水清澈见底，水平如镜，从上面俯瞰圆如满月，所以称为海上天坑。乘坐海上快艇前往越南最浪漫、最漂亮的岛屿—【天堂岛】，岛上活动1小时。细白的沙滩上可以玩各种沙滩游戏（游戏道具自备），在指定区域还可以游泳，登上岛屿的山顶俯视下龙湾海上桂林全景，拍摄您心意的美照，
                <w:br/>
                天堂岛登山台阶约400多级，因登山台阶稍微有点陡峭，旅行社建议年龄达70岁以上游客或腿脚不灵便游客等根据自身身体状况量力而行。
                <w:br/>
                上岸后打卡【鸿基椰林沙滩】，踏步在长长软白的沙滩上，看金色的阳光穿过椰林挥洒在蓝色海洋，面朝大海，静候春暖花开。前往越南版【象鼻山】,象山是长期受雨水冲刷溶蚀风化而脱落，造成崩塌残余型的石梁穿洞类景观， 一座形象逼真、巨大无比 的天然石象立于水中，形似一头大象鼻子伸进水中饮水的巨象，又深深扎入大地之中，惟妙惟 肖、灵性暗蕴，象身稳坐于水中，绿树成荫，这是喀斯特地貌的一处象征，如明月浮水，构  成“象山水月”的奇特景观。闲逛下龙当地【农贸市场】感受当地人民生活气息。人间烟 火气，最抚凡人心~在这里可以体验各种各式的热带水果，当地特色小吃，也可以自行购买海鲜进行加工( 请提前和渔民询价后再购买),一饱口福。越南是个水产国，真的是名副其实，这在海产品区里  面体现的淋漓尽致。越南下龙市场的海鲜产品可以说是琳琅满目，数不胜数。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下龙湾</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下龙-河内
                <w:br/>
              </w:t>
            </w:r>
          </w:p>
          <w:p>
            <w:pPr>
              <w:pStyle w:val="indent"/>
            </w:pPr>
            <w:r>
              <w:rPr>
                <w:rFonts w:ascii="微软雅黑" w:hAnsi="微软雅黑" w:eastAsia="微软雅黑" w:cs="微软雅黑"/>
                <w:color w:val="000000"/>
                <w:sz w:val="20"/>
                <w:szCs w:val="20"/>
              </w:rPr>
              <w:t xml:space="preserve">
                下龙~河内
                <w:br/>
                早餐后乘车前往首都河内（车程约2.5小时）。河内是一座拥有1000多年历史的古城，约在前3000年河内一带开始有人居住。从11世纪起就是越南政治、经济和文化中心，历史文物丰富，名胜古迹遍布，享有“千年文物之地”的美称。参观河内的心脏【巴亭广场】巴亭广场位于越南首都河内的市中心，是越南的“天安门广场”；巴亭最早爆发抗法运动，为纪念越南人民的抗法斗争，越南“八月革命”胜利后逐以“巴亭”为此广场命名。1945年9月2日，胡志明主席在此宣读越南《独立宣言》，宣布越南民主共和国（1976年改名为越南社会主义共和国）成立。参观【胡志明陵】外观、【主席府】是一橦极漂亮的法国式建筑。在法属期间，曾是法驻印度支那总督居住和办公的地方；【胡志明故居】位于著名风景区鱼峰山对面，是一座两层楼砖木结构的老式建筑，过去称为“南洋客栈”，【独柱寺】似出水莲花，是越南独具一格的古迹之一；
                <w:br/>
                参观B52胜利博物馆（B52 Victory Museum，周一/周五/11:00-13:30不开放，无费用退还），博物馆展示了各种战争武器，包括一架越美战争中被击落的B-52轰炸机，保存了1972年河内军队在空战中作战的图像与文物。
                <w:br/>
                特别安排乘坐【河内特色三轮车】深入了解古街文化；河内36古街，坐落于河内名景还剑湖西部和北部，是由纵横交错的三十六条狭窄的街道组合而成，这里有传统的越南建筑门店，也有法国风格的大教堂，更有结合了法国与越南风味的美食与咖啡文化，随处都是令人垂涎的街头小吃，比如越南河粉、馒头、Cha(河内风格的烤鱼)、Banh goi、法式面包、烤肉粉、越南果汁等等。漫步在熙攘的街道上，品尝地道美食，感受法国文化与越南风情的完美结合。打卡【河内大教堂 又名：圣约瑟夫大教堂】，是客人最具代表性的法式建筑，始建于1886年，是河内最古老的教堂。可自由打卡网红【火车街】，入住酒店休息。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下龙-南宁
                <w:br/>
              </w:t>
            </w:r>
          </w:p>
          <w:p>
            <w:pPr>
              <w:pStyle w:val="indent"/>
            </w:pPr>
            <w:r>
              <w:rPr>
                <w:rFonts w:ascii="微软雅黑" w:hAnsi="微软雅黑" w:eastAsia="微软雅黑" w:cs="微软雅黑"/>
                <w:color w:val="000000"/>
                <w:sz w:val="20"/>
                <w:szCs w:val="20"/>
              </w:rPr>
              <w:t xml:space="preserve">
                ◎河内～南宁/北海
                <w:br/>
                早餐后乘车前往越南“威尼斯”【欧洲小镇Megagrandworld】（车程约40分钟）停留参观约30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后乘车返回口岸，等待越南导游办理离境手续（口岸附近休息站等候约半小时）入境返回口岸，后乘车返南宁/北海/防城港，结束愉快的旅途！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（南宁—温馨的家）
                <w:br/>
              </w:t>
            </w:r>
          </w:p>
          <w:p>
            <w:pPr>
              <w:pStyle w:val="indent"/>
            </w:pPr>
            <w:r>
              <w:rPr>
                <w:rFonts w:ascii="微软雅黑" w:hAnsi="微软雅黑" w:eastAsia="微软雅黑" w:cs="微软雅黑"/>
                <w:color w:val="000000"/>
                <w:sz w:val="20"/>
                <w:szCs w:val="20"/>
              </w:rPr>
              <w:t xml:space="preserve">
                根据航班送团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南宁段：
                <w:br/>
                未挂牌五星酒店（参考酒店：维也纳、艾美、景丰、广旅 金沙酒店或同级酒店）
                <w:br/>
                越南段酒店：
                <w:br/>
                下龙携程四钻参考酒店：SUNBAY/下龙巴赫丹/新下龙/THE ONE酒店或同级
                <w:br/>
                河内四星（携程四钻）参考酒店：芒青夏拉/芒青大酒店/新世纪/胜利酒店或同级
                <w:br/>
                国内段旅游空调车；越南段旅游空调7-49座（确保每人一正座）；
                <w:br/>
                均只含景点首道大门票，不含景点第二门票及其他消费；
                <w:br/>
                行程用餐：5早7正，其中4*30元/餐+龙虾海鲜餐+河内地道米粉+越式簸箕餐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1、全程单房差：450元/人；
                <w:br/>
                2、个人消费及其他费用：行程之外自费项目或所产生的个人费用（如电话、洗衣、饮料等、个人伤病医疗费等）；不可抗力因素所产生的额外费用等。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越南落地签证：
                <w:br/>
                1、行程团队所做签证为ADS签证，需整团出境，整团入境，请至少提前3个工作日以上，将护照首页清晰复印件以扫描或传真的方式发给我社。
                <w:br/>
                2、出境时请参团游客务必随身携带随身携带护照原件。
                <w:br/>
                3、如果有港澳台客人请随身带好回乡证、台胞证（证件在有效期内）；外籍客人需要准备2次以上进出中国（大陆）的签证。
                <w:br/>
                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1、护照有效期需要有6个月以上，并且至少有三张以上空白签证页！
                <w:br/>
                2、因客人自愿自动放弃游览所有景点或用餐（含出发前3个工作日内临时退团的客人），团款（含签证和小费）一律不退，请特别说明！
                <w:br/>
                3、因越南属于热带季风气候、属于台风、暴雨洪涝高发区域、如在未出境之前收到台风预警，旅行社会告知客人天气状况，由客人自由选择是否出境，但已经产生的费用（如：办证费，车费，餐费等费用由客人自行承担），如出境之后因台风、暴雨以及因越南海事部门禁航等不可抗力导致不能正常安排行程内水上活动，旅行社会协助处理更改行程或者让客人选择自由活动，由此产生的费用由客人自理，或因天气原因额外增加的费用（如滞留需增加的食宿与交通等费用）需客人自理，敬请游客须知！其余未产生费用将按旅行社与景区的协议价退回。
                <w:br/>
                4、此为跟团旅游团队行程，在旅游期间如客人擅自、强行离团或不参加行程内的某项团队活动（含酒店、用餐、景点等），其未产生的所有费用一概不退还。发生此类情况一切后果请客人自行承担，客人离团期间的一切行为与旅行社无关，敬请游客须知！
                <w:br/>
                5、在越南微信支付或支付宝无法使用，请至少携带现金2000元，方便紧急使用。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报名不可退</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2025-11-23T07:42:56+08:00</dcterms:created>
  <dcterms:modified xsi:type="dcterms:W3CDTF">2025-11-23T07:42:56+08:00</dcterms:modified>
</cp:coreProperties>
</file>

<file path=docProps/custom.xml><?xml version="1.0" encoding="utf-8"?>
<Properties xmlns="http://schemas.openxmlformats.org/officeDocument/2006/custom-properties" xmlns:vt="http://schemas.openxmlformats.org/officeDocument/2006/docPropsVTypes"/>
</file>