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黄果树、花江峡谷大桥、大、小七孔、西江千户苗寨、茅台镇、遵义会址、捞沙巷美食街双飞六日行程单</w:t>
      </w:r>
    </w:p>
    <w:p>
      <w:pPr>
        <w:jc w:val="center"/>
        <w:spacing w:after="100"/>
      </w:pPr>
      <w:r>
        <w:rPr>
          <w:rFonts w:ascii="微软雅黑" w:hAnsi="微软雅黑" w:eastAsia="微软雅黑" w:cs="微软雅黑"/>
          <w:sz w:val="20"/>
          <w:szCs w:val="20"/>
        </w:rPr>
        <w:t xml:space="preserve">遵义往返双飞六日</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YC-T1760689502o3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江苏省-无锡市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贵州省-遵义市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
                <w:br/>
                11月7日：无锡-遵义，A67743/09:20-12:00
                <w:br/>
                11月12日：遵义-无锡，A67744/12:50-15:00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飞遵义-花江峡谷大桥
                <w:br/>
              </w:t>
            </w:r>
          </w:p>
          <w:p>
            <w:pPr>
              <w:pStyle w:val="indent"/>
            </w:pPr>
            <w:r>
              <w:rPr>
                <w:rFonts w:ascii="微软雅黑" w:hAnsi="微软雅黑" w:eastAsia="微软雅黑" w:cs="微软雅黑"/>
                <w:color w:val="000000"/>
                <w:sz w:val="20"/>
                <w:szCs w:val="20"/>
              </w:rPr>
              <w:t xml:space="preserve">
                乘机前往遵义新舟机场，接机后，适时乘车约4.5小时（车程约350公里）前往【花江峡谷大桥】（云渡服务区看大桥全貌免费，如上桥或参加其他体验项目另外收费）：是中国贵州省高速通道，位于贵州省安顺市关岭自治县与黔西南州贞丰县交界处北盘江花江段、国家3A级景区花江大峡谷风景区上空，因跨越被誉为“地球裂缝”的花江大峡谷而得名。该大桥是贵州六枝至安龙高速公路的关键控制性工程，全长2890米，主桥跨径1420米，桥面到水面高度625米，主桥跨径居山区桥梁跨径世界第一、桥梁高度居世界第一，被称为“横竖”都是世界第一。适时乘车约1小时（车程约60公里）前往黄果树附近酒店，入住休息。
                <w:br/>
                交通：去程飞机，空调旅游车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黄果树附近酒店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黄果树景区-贵阳
                <w:br/>
              </w:t>
            </w:r>
          </w:p>
          <w:p>
            <w:pPr>
              <w:pStyle w:val="indent"/>
            </w:pPr>
            <w:r>
              <w:rPr>
                <w:rFonts w:ascii="微软雅黑" w:hAnsi="微软雅黑" w:eastAsia="微软雅黑" w:cs="微软雅黑"/>
                <w:color w:val="000000"/>
                <w:sz w:val="20"/>
                <w:szCs w:val="20"/>
              </w:rPr>
              <w:t xml:space="preserve">
                早餐后，前往游览【黄果树景区】（含景交50元+保险10元）：游览【天星桥景区】（游览约1小时），位于黄果树瀑布下游6公里处，这里有3个连接的片区，即天星盆景区、天星洞景区、水上石林区。天星桥景区石笋密集，植被茂盛，集山、水、林、洞为一体，被游人称赞为：“风刀水剑刻就”的“万倾盆景”，“根笔藤墨绘帛”的“千古绝画”。【黄果树瀑布】（游览约2小时）：古称白水河瀑布，亦名“黄葛墅”瀑布或“黄桷树”瀑布，因本地广泛分布着“黄葛榕”而得名，为黄果树瀑布群中规模最大的一级瀑布，是世界著名大瀑布之一。以水势浩大著称，黄果树瀑布属喀斯特地貌中的侵蚀裂典型瀑布。我们可以领略其壮观秀美，穿越《西游记》中神奇的水帘洞、犀牛潭等景点；之后游览【陡坡塘瀑布】（游览约0.5小时）：瀑顶宽105米，高21米，是黄果树瀑布群中瀑顶最宽的瀑布。陡坡塘瀑布顶上是一个面积达1.5万平方的巨大溶潭，瀑布则是形成在逶迤100多米长的钙化滩坝上。陡坡塘瀑布还有一个特殊的现象：每当洪水到来之前，瀑布都要发出“轰隆。轰隆”的吼声，因此又叫“吼瀑”。游览结束后乘车约2.5小时（车程约150公里）前往贵阳，入住休息。
                <w:br/>
                【景区内其他可选未含项目：黄果树大瀑布扶梯单程30元/人，往返50元/人，非必含，自愿选择】
                <w:br/>
                交通：空调旅游车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贵阳-大、小七孔-西江千户苗寨
                <w:br/>
              </w:t>
            </w:r>
          </w:p>
          <w:p>
            <w:pPr>
              <w:pStyle w:val="indent"/>
            </w:pPr>
            <w:r>
              <w:rPr>
                <w:rFonts w:ascii="微软雅黑" w:hAnsi="微软雅黑" w:eastAsia="微软雅黑" w:cs="微软雅黑"/>
                <w:color w:val="000000"/>
                <w:sz w:val="20"/>
                <w:szCs w:val="20"/>
              </w:rPr>
              <w:t xml:space="preserve">
                早餐后，乘车约3.5小时（车程约250公里）前往游览世界自然遗产地、地球绿宝石——【大小七孔】（含景交、保险50元）。游览【小七孔】（游览约3.5小时）：景区移步换景，融山、水、林、洞、湖、瀑为一体，天然原然始奇景布局紧凑，有著名的七孔古桥、68级响水河瀑布、拉雅瀑布、水上森林、卧龙潭等，更有掩映在森林之中的鸳鸯湖，置身其中，有如仙境一般。游览【大七孔】（游览约1.5小时）：景区以原始森林、峡谷、伏流和地下湖为特色，主要景点包括大七孔桥、梦塘、恐怖峡、天生桥等，景观险峻神奇，气势磅礴，极具探险魅力。后适时乘车约3小时（车程约200公里）前往中国乃至世界上最大的苗族聚居地——【西江千户苗寨】（含4程电瓶车20元+保险10元），入住后可自由欣赏西江苗寨夜景。
                <w:br/>
                【景区内其他可选未含项目：小七孔鸳鸯湖划船费30元/人，大七孔游船单程20元/人，往返40元/人，非必含，自愿选择】
                <w:br/>
                【温馨提示：西江为少数民族苗族聚居地，入住苗寨内客栈，电瓶车到达寨子大门口后，需要步行10-15分钟到达入住客栈，建议轻装上阵，携带必备物品。苗寨住宿为客栈形式，条件相对不比市区酒店。】
                <w:br/>
                说明：大七孔、小七孔为同一景区联票，如果因时间关系，只游览其中一个，无任何门票退费
                <w:br/>
                交通：空调旅游车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西江千户苗寨</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西江千户苗寨-茅台镇（茅台古镇，1915广场）
                <w:br/>
              </w:t>
            </w:r>
          </w:p>
          <w:p>
            <w:pPr>
              <w:pStyle w:val="indent"/>
            </w:pPr>
            <w:r>
              <w:rPr>
                <w:rFonts w:ascii="微软雅黑" w:hAnsi="微软雅黑" w:eastAsia="微软雅黑" w:cs="微软雅黑"/>
                <w:color w:val="000000"/>
                <w:sz w:val="20"/>
                <w:szCs w:val="20"/>
              </w:rPr>
              <w:t xml:space="preserve">
                西江的清晨，是一场无需言语的对话——人与山对话，雾与光对话，过去与现在对话。当第一缕晨光尚未完全挣脱山脊的束缚，整个西江千户苗寨仍沉睡在薄纱般的雾气之中。早餐后，游览【西江千户苗寨】（游览约2小时）：西江是苗语音译，意为苗族西氏支系居住的地方，它是中国仅有的，世界无双的千户苗寨。1285户苗家的木质吊脚楼依山而建，层层相叠，鳞次栉比，气势恢弘。西江千户苗寨由于聚居着众多的苗族人，被誉为“苗都”。在这层层叠叠、高低错落的苗寨深处，隐藏着太多的传奇和神秘，适时自由活动，乘车约4小时（车程约320公里）前往国酒之都——茅台镇，参观【1915广场】：是为纪念茅台酒在1915年巴拿马万国博览会荣获金奖而建立的纪念性景观，广场占地面积4.7万平方米，核心区域设有"摔碎的酒罐"主题雕塑群，重现"怒掷酒瓶振国威"的历史场景。游览【茅台古镇】：历来是黔北名镇，古有“川盐走贵州，秦商聚茅台”的写照，茅台镇是中国酱酒圣地，域内白酒业兴盛，1915年茅台酒在巴拿马万国博览会上荣获金奖；1935年中国工农红军长征在茅台四渡赤水。茅台镇集古盐文化、长征文化和酒文化于一体，被誉为“中国第一酒镇”。随后前往酒店，入住休息。
                <w:br/>
                交通：空调旅游车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茅台镇</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茅台镇（茅台渡口、四渡赤水纪念塔、茅台镇酒厂）-遵义会址（备注：遇周一闭馆）
                <w:br/>
              </w:t>
            </w:r>
          </w:p>
          <w:p>
            <w:pPr>
              <w:pStyle w:val="indent"/>
            </w:pPr>
            <w:r>
              <w:rPr>
                <w:rFonts w:ascii="微软雅黑" w:hAnsi="微软雅黑" w:eastAsia="微软雅黑" w:cs="微软雅黑"/>
                <w:color w:val="000000"/>
                <w:sz w:val="20"/>
                <w:szCs w:val="20"/>
              </w:rPr>
              <w:t xml:space="preserve">
                早餐后，参观茅台镇【茅台渡口】（参观约0.5小时）：1935年3月16日至18日，中央红军以迅雷不及掩耳之势袭占茅台镇，在这里宣传演讲、张贴标语、打富济贫、开仓分盐，并搭起三座浮桥胜利渡河。1980年3月，仁怀县人民政府在茅台渡口修建了高11.7米的纪念碑。纪念碑临河而立，寄托着人民对红军无比崇敬和无限怀念的深情。1982年2月公布为省级文物保护单位，2006年5月公布为全国重点文物保护单位。后前往参观【红军四渡赤水纪念塔】（参观约0.5小时），这里是中国工农红军第一方面军（中央红军）三渡赤水河的主要渡口。红军四渡赤水之战，极其生动地体现了毛泽东军事思想和灵活机动的战略战术，是我军战争史上的伟大奇迹，是世界军事史上以少胜多的光辉范例。为弘扬红军长征精神，昭示红军英雄业绩，教育启迪后世子孙，经仁怀市人民政府报请上级批准建造了此塔。参观茅台镇当地酒厂，深度了解酱香型白酒生产工艺流程。乘车约1.5小时（车程约100公里）前往参观【遵义会议会址】（备注：周一闭馆，含讲解费+耳机使用费+电瓶车，参观约2小时）：位于遵义市红花岗区老城红旗路（原子尹路）80号，会址原系国民党二十五军第二师师长柏辉章的私邸。民囯二十四年（1935年）1月初，中国工农红军长征到达遵义后，中华苏维埃共和国中央革命军事委员会总司部与一局（负责作点）即驻在这幢楼房里。1月15日至17日，遵义会议（即中共中央政治局扩大会议），就在主楼楼上原房主的小客厅举行。这次会议确立了以毛泽东为代表的新的中央领导集体。会议通过了关于反对敌人五次“围剿”的总结决议，史称“遵义会议”。随后前往酒店，入住休息。
                <w:br/>
                交通：空调旅游车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遵义</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遵义捞沙巷美食街-适时乘机返程
                <w:br/>
              </w:t>
            </w:r>
          </w:p>
          <w:p>
            <w:pPr>
              <w:pStyle w:val="indent"/>
            </w:pPr>
            <w:r>
              <w:rPr>
                <w:rFonts w:ascii="微软雅黑" w:hAnsi="微软雅黑" w:eastAsia="微软雅黑" w:cs="微软雅黑"/>
                <w:color w:val="000000"/>
                <w:sz w:val="20"/>
                <w:szCs w:val="20"/>
              </w:rPr>
              <w:t xml:space="preserve">
                早餐后，前往遵义【捞沙巷美食街】：是遵义市的核心美食聚集地，这条200多米的巷子汇聚了黔北传统建筑风貌与多样美食文化，被称作“舌尖上的江湖”。该巷道得名于明朝古播州时期居民捞沙谋生的历史，原为遵义老城“三街六巷”组成部分，以“红窗瓦顶，古藤攀墙，青石铺地”的黔北传统风貌著称，延续“井在院中”空间肌理。作为遵义核心美食聚集地，现存老牌油果子、羊肉粉、蛋包洋芋、豆花面、恋爱豆腐果等传统小吃。适时乘车约1小时（车程约40公里）前往遵义新舟机场，乘机返程，结束愉快贵州之行！
                <w:br/>
                交通：回程飞机，空调旅游车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大交通：无锡-遵义往返飞机，含税费，机票一经开出不得退改签
                <w:br/>
                2、	机场接送：钱桥-无锡机场往返（38座车）
                <w:br/>
                3、	当地用车：38座空调旅游车（含司机导游座）
                <w:br/>
                4、	门票：行程所列景点大门票、含必消景交（参见行程描述），含遵义会址讲解费
                <w:br/>
                5、	住宿：四钻酒店+西江苗寨客栈（四钻）（标间，2人住一间，占床位者酒店含早）
                <w:br/>
                酒店安排（每晚15标）：
                <w:br/>
                11月7日：黄果树丰玮（豪华双床）
                <w:br/>
                11月8日：贵阳浩枫温德姆（智选双床）
                <w:br/>
                11月9日：西江苗寨蝶菲奢野（标间）
                <w:br/>
                11月10日：茅台镇维也纳（豪华双床）
                <w:br/>
                11月11日：遵义中圣（街景行政房双床）
                <w:br/>
                6、	用餐：含10正餐（餐标40元/餐/人 ）
                <w:br/>
                7、	导服：贵州当地持证导游带团讲解服务（可车购）
                <w:br/>
                8、赠送：每人每天一瓶矿泉水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不含费用说明：
                <w:br/>
                1、景区其他可选项目不含，（非必含）自愿选择：
                <w:br/>
                小七孔鸳鸯湖游船30元/人
                <w:br/>
                大七孔游船单程20元/人，往返40元/人
                <w:br/>
                黄果树大瀑布扶梯单程30元/人，往返50元/人
                <w:br/>
                花江峡谷大桥电梯上桥：半程99元/人，全程199元/人
                <w:br/>
                2、单房差：单住一间房的客人，需要另外补房差。
                <w:br/>
                3、其他未列明 包含的费用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以实际为准</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2025-11-23T07:57:39+08:00</dcterms:created>
  <dcterms:modified xsi:type="dcterms:W3CDTF">2025-11-23T07:57:39+08:00</dcterms:modified>
</cp:coreProperties>
</file>

<file path=docProps/custom.xml><?xml version="1.0" encoding="utf-8"?>
<Properties xmlns="http://schemas.openxmlformats.org/officeDocument/2006/custom-properties" xmlns:vt="http://schemas.openxmlformats.org/officeDocument/2006/docPropsVTypes"/>
</file>