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【抗战主题党史学习教育精品线路】盐城市一日│新四军纪念馆 │新四军重建军部旧址（泰山庙）│八路军新四军白驹狮子口会师纪念地│党史学习特色专线│无锡出发优化版行程单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JS17555946709EYC</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盐城市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为纪念中国人民抗日战争暨世界反法西斯战争胜利80周年，推动党史学习教育常态化长效化，
                <w:br/>
                江苏省委党史工办联合各设区市党史部门，以爱国主义教育基地、党史教育基地为依托，
                <w:br/>
                遴选推出13条抗战主题党史学习教育精品线路，现予发布。供党史学习、红色旅游时参考。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新四军纪念馆作为全国唯一一座全面反映新四军十年抗战历史的综合性纪念馆，是研究展示、传承弘扬新四军革命精神的重要载体，广泛开展革命传统教育和爱国主义教育的红色阵地。2023年12月3日，习近平总书记考察新四军纪念馆，他强调，新四军的历史充分说明，民心向背决定着历史的选择，江山就是人民、人民就是江山。这是开展革命传统教育、爱国主义教育的生动教材，要用好这一教材，教育引导党员、干部传承发扬不怕困难、不畏艰险，勇于斗争、敢于胜利的精神，紧紧依靠人民，把强国建设、民族复兴伟业不断推向前进。新四军重建军部、中共中央华中局旧址(泰山庙)又名东岳庙，位于盐城市建军西路118号,占地面积9600平方米。1941年1月,震惊中外的皖南事变发生后,刘少奇、陈毅奉命在盐城重建新四军军部。泰山庙成为重建后的新四军军部机关和中共中央华中局驻地，刘少奇、陈毅等新四军领导人在这里领导指挥华中抗日斗争。1986年10月与新四军纪念馆同时对外开放，泰山庙作为中国人民抗战史上重大历史事件的发生地和见证者，与新四军纪念馆、市中心大铜马并称为“盐城新马泰”，已成为红色文化旅游胜地和爱国主义教育课堂。2006年5月，泰山庙被国务院列为全国重点文物保护单位。
                <w:br/>
                八路军新四军白驹狮子口会师纪念地位于江苏省盐城市大丰区白驹镇，是纪念1940年八路军与新四军胜利会师的重要历史遗址。该纪念地由会师纪念广场和会师文化展示区构成，通过历史场景再现、现代化展陈技术等手段展现会师历史事件及其对华中抗战的影响。会师，在我党领导的革命战争进程中，具有特殊的历史意义。可以说，革命队伍会师一次，革命力量就增强一次。1940年7月，新四军奉命渡江，开辟苏北根据地。在取得黄桥决战胜利后，部队继续挥师北上。与此同时，八路军黄克诚部从淮海地区南下。10月10日，新四军与八路军在盐城、东台间的白驹镇狮子口胜利会师。狮子口胜利会师把华中、华北地区两大根据地连接起来，使中华民族抗战迎来崭新局面。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color w:val="000000"/>
                <w:sz w:val="20"/>
                <w:szCs w:val="20"/>
              </w:rPr>
              <w:t xml:space="preserve">
                07:00-10:00 指定地点集中，前往盐城大丰
                <w:br/>
                10:00-10:45 八路军新四军白驹狮子口会师纪念地 现场教学
                <w:br/>
                10:45-11:45 前往盐城
                <w:br/>
                11:45-12:45 中餐
                <w:br/>
                12:45-13:30 新四军重建军部旧址（泰山庙）现场教学
                <w:br/>
                13:30-14:45 新四军纪念馆 现场教学
                <w:br/>
                14:45-17:45 返回无锡
                <w:br/>
                到达城市：盐城市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空调旅游车
                <w:br/>
                红色辅导员、纪念馆讲解
                <w:br/>
                中餐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旅游意外险</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至少提前一周预定</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不可退改</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2025-11-23T07:43:15+08:00</dcterms:created>
  <dcterms:modified xsi:type="dcterms:W3CDTF">2025-11-23T07:43:15+08:00</dcterms:modified>
</cp:coreProperties>
</file>

<file path=docProps/custom.xml><?xml version="1.0" encoding="utf-8"?>
<Properties xmlns="http://schemas.openxmlformats.org/officeDocument/2006/custom-properties" xmlns:vt="http://schemas.openxmlformats.org/officeDocument/2006/docPropsVTypes"/>
</file>