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【独立定制】丽江大理泸沽湖双飞游行程单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YN175116185556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DAY1：各地丽江
                <w:br/>
              </w:t>
            </w:r>
          </w:p>
          <w:p>
            <w:pPr>
              <w:pStyle w:val="indent"/>
            </w:pPr>
            <w:r>
              <w:rPr>
                <w:rFonts w:ascii="微软雅黑" w:hAnsi="微软雅黑" w:eastAsia="微软雅黑" w:cs="微软雅黑"/>
                <w:color w:val="000000"/>
                <w:sz w:val="20"/>
                <w:szCs w:val="20"/>
              </w:rPr>
              <w:t xml:space="preserve">
                各位尊贵的旅游达人，乘机前往美丽的春城云南，丽江接机后前往酒店，感受一米阳光的丽江柔软时光，走在青石路上的时光记忆。
                <w:br/>
                早餐后，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成人赠送防寒服氧气）游览冰川公园（冰川公园是第四纪冰川形成的地貌遗迹，有“卢塞恩玻璃宫”之称，海拔4506-4680米），欣赏大自然恩赐的美景。
                <w:br/>
                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之后游览静躺在山谷树林环抱中素有“小九寨”之称如梦幻影、疑是仙境的的【蓝月谷】。空谷清流间，水天一色的美景中，都市繁华喧嚣荡然已远，归真情致犹起。PS：（蓝月谷电瓶车已含）。不游览大索道的，可以在索道口等待，或者导游带领前往蓝月谷先行游览。
                <w:br/>
                备注：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白沙古镇】（体验东巴文字）感受古纳西族原始村落，走进东巴文字博物馆，带着小朋友一起写一写古纳西东巴文字，读万卷书不如行万里路，旅游途中又能学习，带他体验不一样的旅途。
                <w:br/>
                入住酒店后，导游带队前往【丽江古城】，带领大家一起领略纳西族茶马古道文化，游览完毕一起用地道【野生菌火锅】，后返回酒店休息。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洱源西湖--S湾--大理
                <w:br/>
              </w:t>
            </w:r>
          </w:p>
          <w:p>
            <w:pPr>
              <w:pStyle w:val="indent"/>
            </w:pPr>
            <w:r>
              <w:rPr>
                <w:rFonts w:ascii="微软雅黑" w:hAnsi="微软雅黑" w:eastAsia="微软雅黑" w:cs="微软雅黑"/>
                <w:color w:val="000000"/>
                <w:sz w:val="20"/>
                <w:szCs w:val="20"/>
              </w:rPr>
              <w:t xml:space="preserve">
                早餐后乘车前往大理，前往大理西湖，【洱源西湖】是高原明珠洱海的发源地，故得名“洱源”因自然资源丰富，被人们赞誉为“鱼米之乡”、“梅子之乡”、“乳牛之乡”、“温泉之乡”、“兰花之乡”“高原水乡”“唢呐之乡，西湖是国家级湿地公园、国家级AAA景区、云南省级风景名胜区，还是云南省第一个天然的国家湿地公园。赠送【小游船】，洱源西湖泛舟竹木隐隐,山石肃肃,在绝美的苍山洱海旁，原生态村落遍布，泛舟湖上,摒弃喧闹，如至绝尘境地。前往【喜洲古镇】，在大理遇见乡愁古生，走进【瓦家小院】（体验白族扎染），全方位感受大理白族民居民俗非遗文化，之后乘坐最网红【音乐酒吧车】畅游最美田园风光，洱海廊道音乐酒吧车，坐落在风景如画的洱海边，为家庭游玩提供了别具一格的体验。这个独特的休闲空间集音乐、美景与移动车辆于一体，让家庭成员在欣赏洱海壮丽景色的同时，也能沉浸在音乐的海洋中，享受亲情和欢乐。随后穿过廊道，选择一辆心怡的自行车（含骑行），在洱海蓝天间，游览打卡【网红S弯公路】，欣赏苍山洱海美景，体验人与自然的和谐之美（冬季可近距离观赏海鸥等候）网红s弯，遇见故梦廊桥，让思绪飞行云端，在这苍海桑田间留下一份印迹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大理悦云雅阁度假酒店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大理古城-泸沽湖-篝火-宿泸沽湖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 大理古城东临洱海，西枕苍山，城楼雄伟，风光优美。午餐之后乘车赴《中国国家旅游》评选的最佳休闲旅游目的地【泸沽湖】。“泸湖秋水间 ，隐隐浸芙蓉。并峙波间鼎 ，连排海上峰。倒涵天一游，横锁树千里。”数百年间，许多文人墨客都倾倒在泸沽湖的美景之下，神秘女儿国的蓝天、白云和摩梭人，用诗情画意让这个远离嚣市的地方成人间仙境 ！今晚为贵宾安排摩梭族文化体验【摩梭篝火晚会】，摩梭族阿哥阿妹围着篝火边唱边跳，您也能一同参与其中，伴随着快乐的歌声，品尝摩梭人民招待贵宾的摩梭民族走婚宴，晚入住酒店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泸沽湖清尘尊品酒店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摩梭家访-猪槽船-丽江
                <w:br/>
              </w:t>
            </w:r>
          </w:p>
          <w:p>
            <w:pPr>
              <w:pStyle w:val="indent"/>
            </w:pPr>
            <w:r>
              <w:rPr>
                <w:rFonts w:ascii="微软雅黑" w:hAnsi="微软雅黑" w:eastAsia="微软雅黑" w:cs="微软雅黑"/>
                <w:color w:val="000000"/>
                <w:sz w:val="20"/>
                <w:szCs w:val="20"/>
              </w:rPr>
              <w:t xml:space="preserve">
                早上可自行早起观看泸沽湖日出，酒店出发之后前往体验少数民族生活，了解奉行“男不娶，女不嫁”的“走婚”习俗。参观当地【摩梭古村寨】，充分感受当地的民族风情。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船返回泸沽湖。午餐之后返回丽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丽江开臣酒店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虎跳峡-送机
                <w:br/>
              </w:t>
            </w:r>
          </w:p>
          <w:p>
            <w:pPr>
              <w:pStyle w:val="indent"/>
            </w:pPr>
            <w:r>
              <w:rPr>
                <w:rFonts w:ascii="微软雅黑" w:hAnsi="微软雅黑" w:eastAsia="微软雅黑" w:cs="微软雅黑"/>
                <w:color w:val="000000"/>
                <w:sz w:val="20"/>
                <w:szCs w:val="20"/>
              </w:rPr>
              <w:t xml:space="preserve">
                早餐后，前往【虎跳峡】从世界屋脊青藏高原奔流而下的万里长江，在丽江境内与澜沧江、怒江一起汇流形成了壮观的“三江并流”奇景。后游览中国最深的峡谷之一、国家 AAAA 景区【虎跳峡】（不含往返观光扶梯70元/人），后用餐后，前往机场送机，返回温暖的家。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1.门票：已含行程中景点首道大门票；
                <w:br/>
                2.餐饮：全程5早9正，餐标50元/人/餐；
                <w:br/>
                3.交通：丽江当地空调旅游车，一人一正座；
                <w:br/>
                4.住宿：行程指定酒店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1.出发前请检查一下身份证件是否随身携带，是否在有效期范围内。
                <w:br/>
                2.旅客乘机携带的充电宝只能在自提行李中携带或随身携带，严禁托运！严禁携带额定容量超过20000毫安的充电宝，严禁携带未标明额定能量同时也未能通过标注的其他参数计算得出额定能量的充电宝。旅客不得在飞行过程中使用充电宝给电子设备充电。对于有启动开关的充电宝，在飞行过程中应始终关闭充。
                <w:br/>
                3.往返飞机上不提供免费餐饮，请自备干粮和保温杯。
                <w:br/>
                4.安检通道，工作人员要对你的安全性进行检查，遇有违禁物品，当场会被没收或处理掉。
                <w:br/>
                5.下列物品不得作为行李或夹入行李(包括托运行李和自理行李)内托运，也不得随身携带：
                <w:br/>
                ①危险品：如易燃易爆物品;氧化剂;毒性物质和传染性物质 ;放射性物质;腐蚀性物质;磁性物质;麻醉性、特殊刺激性或类似性质的物质;容易污损飞机的物品等 。
                <w:br/>
                ②枪支、弹药、仿真玩具枪、枪型打火机及其他类型具有攻击性的武器、器械。体育运动专用器械除外;
                <w:br/>
                ③军械、警械;
                <w:br/>
                ④管制刀具;
                <w:br/>
                ⑤活体动物和具有刺激性异味，或易引起其他旅客反感的植物 如榴莲等;国家规定的其他禁运物品
                <w:br/>
                6、安检后到指定登机口等待乘机.注意广播通知.登机口号码在登机牌上有标明.
                <w:br/>
                7、登机进入机舱后，按登机牌上指示的坐位，找到坐位坐好。如果随身行李，可以放在头顶的行李箱中。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 退票会有损失，具体航司审核为准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2025-07-04T19:38:57+08:00</dcterms:created>
  <dcterms:modified xsi:type="dcterms:W3CDTF">2025-07-04T19:38:57+08:00</dcterms:modified>
</cp:coreProperties>
</file>

<file path=docProps/custom.xml><?xml version="1.0" encoding="utf-8"?>
<Properties xmlns="http://schemas.openxmlformats.org/officeDocument/2006/custom-properties" xmlns:vt="http://schemas.openxmlformats.org/officeDocument/2006/docPropsVTypes"/>
</file>