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2025【慢调威海】四日游【君澜】行程单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早前往高铁站，乘坐动车车前往花园城市-威海（我社工作人员出发前一天17:00短信或电话通知具体乘车事项，请注意查看手机，高铁票为电子票，车站持身份证乘车即可）
                <w:br/>
                前往荣成玥儿湾君澜度假酒店，2025年全新开业，集政商宴会、滨海休闲和亲子度假于一体，拥有446间客房及丰富的配套设施。依林傍海，风景秀美，拥有天然的海湾和沙滩浴场，赶海拾贝享受海滨度假乐趣......（两晚连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 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•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，【小石岛】等各具特色的主题驿站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3.【住宿】荣成2晚5钻君澜酒店+ 1晚威海4钻酒店 
                <w:br/>
                4.【门票】含景点首道门票
                <w:br/>
                5.【导游】含专业中文导游服务
                <w:br/>
                6.【用餐】3早餐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1：出发前3天内，退团收取高铁退票费10%10-25%不等，出发7日内退团扣除车位等其他损失费800元/人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2025-07-08T09:48:44+08:00</dcterms:created>
  <dcterms:modified xsi:type="dcterms:W3CDTF">2025-07-08T09:48:44+08:00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