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YC-GZ17496117680M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7、夜上观景台，看西江漫山灯火，化身天上的街市；
                <w:br/>
                8、镇远/西江双古镇内入住，享受无限量迷人夜色。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贵阳-黄果树瀑布（约2.5小时）-都匀/独山（用餐：早中，住宿：独山/都匀）
                <w:br/>
              </w:t>
            </w:r>
          </w:p>
          <w:p>
            <w:pPr>
              <w:pStyle w:val="indent"/>
            </w:pPr>
            <w:r>
              <w:rPr>
                <w:rFonts w:ascii="微软雅黑" w:hAnsi="微软雅黑" w:eastAsia="微软雅黑" w:cs="微软雅黑"/>
                <w:color w:val="000000"/>
                <w:sz w:val="20"/>
                <w:szCs w:val="20"/>
              </w:rPr>
              <w:t xml:space="preserve">
                早餐后，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早餐后，乘车3.5小时抵达铜仁国家AAAAA级风景区【梵净山】（不含环保车48元/人+住返索道140元/人+保险10元/人）（游玩时间：不少于3小时）。
                <w:br/>
                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后乘车前往国家AAAAA级风景区【镇远古城】观镇远夜景，枕着夜景入眠。（不含环保车20元/人）。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酒店-适时乘机返程（用餐：早，住宿：无）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3）当地用车：横排2+1座位布局，可大幅半躺，每座USB接口（26人以内）
                <w:br/>
                2、门票：含行程所列景点大门票（不含景交，导游当地现收）
                <w:br/>
                3、住宿：3晚网评四钻酒店+西江苗寨1晚客栈+镇远古城1晚客栈（河景）
                <w:br/>
                【占床位者酒店含早，不提供自然单间，酒店无三人间和加床。出现单男单女，请补单房差：450元/人】
                <w:br/>
                【备选酒店参考】：
                <w:br/>
                品牌连锁贵阳：林城万宜、亚朵、维也纳国际、智选假日、空港、小河贵怡、外滩酒店、达喜雅、雅迪尔、明宇尚雅等同级4钻酒店
                <w:br/>
                本地优质四钻都匀：灵智、山水花园、维也纳、伯爵花园等同级4钻酒店
                <w:br/>
                精品客栈西江：花语水岸、苗界、田眠轻奢、方尤传说、听涛轩、如归、三秋 慢渡山巷客栈 遇见西江、楠庭、印象西江(不观景)或等同级
                <w:br/>
                河景客栈镇远（河景）：铁溪公馆、小憩片刻、十里江湾、西门吹雪、听风驿、听雨轩、悦栖江居、天外飞仙、李寻欢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2、其他自费项目不含：
                <w:br/>
                必须自理项目不含：358元/人
                <w:br/>
                黄果树环保车50元/人+保险10元/人
                <w:br/>
                梵净山景交48元/人+索道往返140元/人+保险10元/人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1、特别说明：在不减少景点的前提下，我社保留根据航班、车次、天气、节假日等具体情况变更行程顺序的权利。
                <w:br/>
                2、大门票优惠退费：成人价格报名，免票退费300元/人
                <w:br/>
                2025年贵州门票免票政策：
                <w:br/>
                1）6周岁以下儿童、65周岁及以上老年人
                <w:br/>
                2）持有特殊证件（人民警察、现役军人、人民教师、医护工作者）
                <w:br/>
                3）全国在校大、中、小学生，14周岁及以上学生需出示相关证件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2025-08-02T21:09:53+08:00</dcterms:created>
  <dcterms:modified xsi:type="dcterms:W3CDTF">2025-08-02T21:09:53+08:00</dcterms:modified>
</cp:coreProperties>
</file>

<file path=docProps/custom.xml><?xml version="1.0" encoding="utf-8"?>
<Properties xmlns="http://schemas.openxmlformats.org/officeDocument/2006/custom-properties" xmlns:vt="http://schemas.openxmlformats.org/officeDocument/2006/docPropsVTypes"/>
</file>