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【最好恩施 双动5日】行程单</w:t>
      </w:r>
    </w:p>
    <w:p>
      <w:pPr>
        <w:jc w:val="center"/>
        <w:spacing w:after="100"/>
      </w:pPr>
      <w:r>
        <w:rPr>
          <w:rFonts w:ascii="微软雅黑" w:hAnsi="微软雅黑" w:eastAsia="微软雅黑" w:cs="微软雅黑"/>
          <w:sz w:val="20"/>
          <w:szCs w:val="20"/>
        </w:rPr>
        <w:t xml:space="preserve">恩施5日游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JSJJ-HUB1749015008BO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纯玩，专车专导，一车最多不超过24人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江苏-恩施-入住酒店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已含）；
                <w:br/>
                中餐后前往【大峡谷七星寨】（游览时间约2.5-3小时）索道上行105/人已含，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已含，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交通：巴士
                <w:br/>
                景点：恩施大峡谷全景
                <w:br/>
                购物点：无
                <w:br/>
                自费项：自愿自理：大峡谷七星寨上行索道105元/人，下行扶梯60元/人，地缝小蛮腰30元/人（已含）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清江蝴蝶崖景区 - 地心谷
                <w:br/>
              </w:t>
            </w:r>
          </w:p>
          <w:p>
            <w:pPr>
              <w:pStyle w:val="indent"/>
            </w:pPr>
            <w:r>
              <w:rPr>
                <w:rFonts w:ascii="微软雅黑" w:hAnsi="微软雅黑" w:eastAsia="微软雅黑" w:cs="微软雅黑"/>
                <w:color w:val="000000"/>
                <w:sz w:val="20"/>
                <w:szCs w:val="20"/>
              </w:rPr>
              <w:t xml:space="preserve">
                早餐后前往赞誉为：世界最清江，土家母亲河—【清江】(游览时间约2小时)。这首名列“世界民歌”之一的《龙船调》，将“妹娃要过河”的“河”---清江，唱红了世界。主要景点有：大岩洞瀑布、彩虹桥、笑面睡佛、清江壁画等：在途中，变换多姿的景色会让您得相机得不到一刻的停歇，“清江十景”之一的【蝴蝶崖】，一到雨季，水量增大，在蝴蝶翅膀的绝壁之间;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交通：巴士
                <w:br/>
                景点：清江蝴蝶崖，地心谷
                <w:br/>
                购物点：无
                <w:br/>
                自费项：自愿自理：地心谷玻璃桥70元/人，空中魔毯25元/人，观光电梯30元/人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梭布垭石林-女儿城
                <w:br/>
              </w:t>
            </w:r>
          </w:p>
          <w:p>
            <w:pPr>
              <w:pStyle w:val="indent"/>
            </w:pPr>
            <w:r>
              <w:rPr>
                <w:rFonts w:ascii="微软雅黑" w:hAnsi="微软雅黑" w:eastAsia="微软雅黑" w:cs="微软雅黑"/>
                <w:color w:val="000000"/>
                <w:sz w:val="20"/>
                <w:szCs w:val="20"/>
              </w:rPr>
              <w:t xml:space="preserve">
                早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交通：巴士
                <w:br/>
                景点：梭布垭石林-女儿城
                <w:br/>
                购物点：无
                <w:br/>
                自费项：自愿自理：梭布垭石林山海经68元/人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恩施火车站 - 江苏
                <w:br/>
              </w:t>
            </w:r>
          </w:p>
          <w:p>
            <w:pPr>
              <w:pStyle w:val="indent"/>
            </w:pPr>
            <w:r>
              <w:rPr>
                <w:rFonts w:ascii="微软雅黑" w:hAnsi="微软雅黑" w:eastAsia="微软雅黑" w:cs="微软雅黑"/>
                <w:color w:val="000000"/>
                <w:sz w:val="20"/>
                <w:szCs w:val="20"/>
              </w:rPr>
              <w:t xml:space="preserve">
                早餐后自由活动。后根据时间送站，结束行程。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含景点首道大门票：大峡谷七星寨+云龙地缝+清江+地心谷+梭布垭（因门票按照旅行社协议价核算而非景区挂牌价，故门票优免不以景区挂牌价为参考标准，免票退100元/人，优惠票退50元/人）
                <w:br/>
                2、	含必须景交：恩施大峡谷景交20元/人、地面缆车30元/人、地心谷景交30元/人、清江船票160元/人、梭布垭石林景交30元/人
                <w:br/>
                3、	含景区小交通：大峡谷七星寨上行索道105元/人、下行手扶电梯30元/人、云龙河地缝小蛮腰观光垂直电梯30元/人、
                <w:br/>
                4、交 通：VIP2+1保姆车，宽敞空间亲密不亲触；8人以下安排大通/别克商务车！
                <w:br/>
                5、餐 饮：含餐4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6、导 游：全程优秀地接当地中文讲解导游服务（持国导证或旅行社工作证）（散拼接送时为工作人员，请谅解），8人以下安排司机兼导游，因山路开车师傅较辛苦故不进景区，司机协助取票，请谅解！
                <w:br/>
                7、保 险：含旅行社责任险（强烈建议游客购买旅游意外险）
                <w:br/>
                8、儿 童：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1、景区交通（自愿乘坐）：地心谷玻璃桥70元/人（建议体验）、空中魔毯25元/人（建议体验）、上行电梯35元/人（建议体验）、梭布垭山海经68元/人等个人消费;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br/>
                5、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旅行社按实际未产生的协议价费用退还；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5、恩施大峡谷景区下山手扶电梯停止运行时间为每日17:00左右，游客需自行把握时间或步行下山；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9、请尊重当地少数名族的生活和信仰，避免与当地居民发生冲突；为安全考虑，晚间及单独不宜自行外出；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并就团队质量问题及时与我社沟通，以便及时协助解决；旅游者在完团前，请认真客观填写《旅行社服务质量跟踪调查表》，完团后反愦意见与本人签字意见相悖的，我社不予处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因门票按照旅行社协议价核算而非景区挂牌价，故门票优免不以景区挂牌价为参考标准，免票退100元/人，优惠票退50元/人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2025-08-10T05:16:47+08:00</dcterms:created>
  <dcterms:modified xsi:type="dcterms:W3CDTF">2025-08-10T05:16:47+08:00</dcterms:modified>
</cp:coreProperties>
</file>

<file path=docProps/custom.xml><?xml version="1.0" encoding="utf-8"?>
<Properties xmlns="http://schemas.openxmlformats.org/officeDocument/2006/custom-properties" xmlns:vt="http://schemas.openxmlformats.org/officeDocument/2006/docPropsVTypes"/>
</file>