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【尊享威海】威海一地动车4日游行程单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YHLY-LN1747192828z4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1、精华景点，刘公岛，那香海沙滩，神州海洋世界
                <w:br/>
                2、舌尖味道，品尝地道特色美味，含3顿自助早餐
                <w:br/>
                3、奢华住宿，三晚市区四钻酒店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出发地-威海
                <w:br/>
              </w:t>
            </w:r>
          </w:p>
          <w:p>
            <w:pPr>
              <w:pStyle w:val="indent"/>
            </w:pPr>
            <w:r>
              <w:rPr>
                <w:rFonts w:ascii="微软雅黑" w:hAnsi="微软雅黑" w:eastAsia="微软雅黑" w:cs="微软雅黑"/>
                <w:color w:val="000000"/>
                <w:sz w:val="20"/>
                <w:szCs w:val="20"/>
              </w:rPr>
              <w:t xml:space="preserve">
                早出发乘动车赴荣成/威海
                <w:br/>
                接站后，入住市区内五钻酒店，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早餐后乘船游览清代北洋水师基地、清代北洋水师基地--【刘公岛】（门票已含约 3 小时） ：这里是中日甲午海战 的主战场；全国第一个海上森林公园；素有“海上仙山”和“世外桃源”的美誉，游览刘公岛博览园、甲午海战陈 列馆，了解甲午战争的英雄历史。览近现代亚洲第一巨舰---北洋海军旗舰“定远号”雄姿，见证象征了中国海洋 上一段辉煌的往事！
                <w:br/>
                游览【火炬八街】打卡威海网红圣地，火炬八街因其南高北低的地势形成了惊艳的视觉效果，再加上“全路段”和 丁字路口的路牌点缀，与动漫《灌篮高手》里的经典场景高度相似，有日本镰仓街道的既视感，也因此被称为“威 海小镰仓”途径【威海网红打卡地.威海绿道】一直保持着它特有的安静，没有喧哗，没有吵闹，没有轰鸣，有的  只是海浪扑上岸滩时而缓时而急得有规律的涛声。海里礁石很多千奇百怪，已没有了尖尖的棱角，有的长满了青苔， 这是游人喜欢逗留观看的地方。游览【威海公园】 自由漫步、欣赏威海海滨最高点【外观幸福门】，威海幸福门位 于威海幸福公园世昌大道东端。整栋建筑呈“门”字型结构，设置了连接横向天桥的观光长廊，向东可远眺美丽的 刘公岛，向西可观览威海市中心的景色打卡威海公园画中画【大相框】，拍出属于你的独特海景大片。
                <w:br/>
                【韩乐坊不夜城】夜市是很值得去的，人多，里面有好多小商品，可以买到有特色的东西。周围的韩餐馆有些是韩 国人开的，都正宗，小吃摊种类也很多.韩乐坊夜市位于经区乐天世纪城附近，全面打造商业小吃一条街。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早餐后乘船出海参观【海洋牧场】（门票已含，1 小时 30 分）乘船出海捕捞，海上喂海鸥，赏海景，逗河豚，体  验渔家生活，在海上采摘平台捕捞海鲜，现煮、现吃。游客可以在此垂钓、采摘、观光、留影，尽情体验耕海牧渔 的乐趣，火红的海鞘、鲜活的扇贝、肥厚的海带……各具特色的海产品让游客们大开眼界，“爱生气”的河豚更是 成为您的挚爱，让您深度体验最真实的渔家乐。
                <w:br/>
                【那香海旅游度假区】那香海在 16 公里天然海滩上打造 4000 米私家海水浴场，增添休闲设施，汇聚欢乐无限，并 容得下你对所有海岸度假生活的美好想像。这里以新西兰最知名的国家海岸——丰盛湾为蓝本精心打造，总占地面 积约 1000 亩，总建筑面积约 120 万平方米。那香海 ·钻石沙滩浴场所在的海岸，被誉为纹石宝滩，是中国大陆最 美八大海岸之一。自古吸引了众多文人墨客前来观光游览，在这里游客可以嬉水踏浪，尽情享受大海带给您的快乐 与梦想。沙滩上设置有茅草屋供到访游客休闲。
                <w:br/>
                【神游海洋世界】（门票已含，2 小时）与依山傍水的自然美景相融合，形成山中有海的奇景。主要包括胶东渔村 民俗文化展示区——老渔村、地中海风情老街、关爱海洋、极地风光、欢乐海洋剧场、神游海空 5D 动感影院、奇 幻海底秀场等几部分。通过利用声光电科技手段，来实现虚实结合，让游客在梦幻中去体验、去参与，打造独特的 海洋文化。作为国内首家将胶东海洋文化，与动物观赏文化完美融合的海洋世界，威海神游海洋世界的”海底探秘 “永远是最重要的打卡地。打卡【童话海草屋】、【悬崖咖啡屋】、【英伦蓝桥】等网红美景。胶东非物质文化遗 产--荣成海草房这是世界上最具有代表性的生态民居之一。它主要集中在我国胶东半岛威海地区，打卡【搁浅巨轮 布鲁维斯号】这个地方虽然只有一条船，但是确吸引了无数人为之着迷，都会来这里拍照，2022 年 9 月 19 号因为 外围环流的影响搁浅在这，这艘船外形酷似泰坦尼克号，承重可达 6 万吨，至今为止没有人上去过。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威海-出发地
                <w:br/>
              </w:t>
            </w:r>
          </w:p>
          <w:p>
            <w:pPr>
              <w:pStyle w:val="indent"/>
            </w:pPr>
            <w:r>
              <w:rPr>
                <w:rFonts w:ascii="微软雅黑" w:hAnsi="微软雅黑" w:eastAsia="微软雅黑" w:cs="微软雅黑"/>
                <w:color w:val="000000"/>
                <w:sz w:val="20"/>
                <w:szCs w:val="20"/>
              </w:rPr>
              <w:t xml:space="preserve">
                早可睡到自然醒，酒店位于市中心位置， 自由活动。适时前往车站，乘动车返程，返回温馨的家。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往返大交通：【往返大交通】二等座，中童（6 周岁-14 岁）含儿童优惠票车次仅供参考，以实际出票为准！
                <w:br/>
                <w:br/>
                <w:br/>
                <w:br/>
                <w:br/>
                <w:br/>
                2、住宿：【3 晚市区内携程 4 钻酒店】标准间和大床房随机匹配，不指定房型，如有房型需求，请提前报备，尽量 安排；如产生单男单女请自行补足房差
                <w:br/>
                3、用餐：酒店占床含自助早餐
                <w:br/>
                4、门票：刘公岛门票（含船票） 、海洋牧场、神游海洋世界
                <w:br/>
                5、当地用车：空调旅游车（如人数不足 10 人安排轿车或商务车，司机兼导游服务，敬请谅解）
                <w:br/>
                6、导服：当地优秀导游服务
                <w:br/>
                儿童价格说明
                <w:br/>
                小童（6 岁以内） ：仅含当地用车及导游费用，动车免费但无座。
                <w:br/>
                大童（6 周岁含-14 周岁） ：不占床不含早餐，含往返大交通二等座优惠票，景点大门票，行程正餐及当地用车及 导游费用；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自费推荐
                <w:br/>
                为丰富您的旅途，推荐您参加以下自费行程:
                <w:br/>
                《华夏传奇》——世界首个 360 度旋转行走式大型山水实景演艺，首创360 度旋转巨轮观众席；全国首部真山真水 深度展现华夏五千年文明精髓的鸿篇巨作；中国著名大导演赵安率 2008 年奥运会开闭幕式创作大师与华夏集团联 袂倾力打造；一场融合现代高科技声、光、电、影的一道震撼文化大餐；一个明山秀水中精美绝伦的前卫演艺，让 未曾走出国门的人在威海就能欣赏到除拉斯维加斯之外看不到的世界顶级特技表演！神游华夏，神仙如斯！
                <w:br/>
                自费 249 元/人起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1、行程内景点如遇天气原因停航或停开或严重排队，刘公岛换成华夏城+城南硝烟，海洋牧场换成成山头费用不补 不退，或按照旅行社团队价退返门票！
                <w:br/>
                2、14 周岁以上儿童（含 14 周岁）接待标准同成人，请按成人价报名！
                <w:br/>
                3、如遇到行程内酒店重大会议，则改为同级别酒店，费用不补不退，客人报名该线路自动默认该条款。
                <w:br/>
                4、温馨提示：沙滩仅限于戏水、玩沙，禁止游泳，如私自下海游泳出现任何问题，后果自负！！
                <w:br/>
                5、旅游价格为旅行社折扣打包价格 ，游客自愿放弃门票的按照旅行社折扣价退还门票差价！
                <w:br/>
                6、为了确保游客人身安全，行程中请游客不要脱团。
                <w:br/>
                7、出行前务必带好身份证原件等有效证件，入住酒店、景区入园均需要配合出示！
                <w:br/>
                8、第一天司机接站，无导游，司机于接团前一天 21:00 前以短信或电话形式通知接站车辆信息，请注意查看接听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▲车型根据人数决定，人多为大车，人少则小车，保证每人一正座。
                <w:br/>
                ▲请提前到达指定集合地点,过时不到者，作弃团处理,费用不退。团队游览中擅自离团（自由活动除外），按照合 同总金额的20%赔付旅行社，剩余团费不退，旅行社亦不承担游客离团时发生意外的责任。
                <w:br/>
                ▲在游玩过程中请注意儿童、 自身安全。财物保管不妥引起遗失及损坏，旅行社不承担责任；
                <w:br/>
                ▲购物属个人行为，如遇问题与我社无关，请慎重选择。
                <w:br/>
                ▲本产品在您预订成交后，如客人临时取消，出团前 72 小时之内需付 10%违约金+车位损失费。在出团当天取消， 团费不退。
                <w:br/>
                ▲游客参必须是在身体健康良好的前提下参加旅行报名，不得欺骗隐瞒，若因游客身体不适而发生任何意外，旅行 社不承担责任。
                <w:br/>
                ▲旅游如在遇到人力不可抗拒的因素导致的重大调整、顺延或提前终止时，游客应积极服从旅行社的处理安排，旅 游费用多退少补；
                <w:br/>
                ▲在不变动景点与住宿条件的情况下，我公司可根据实际情况对行程作适当调整。
                <w:br/>
                ▲按国家规定，可以不占座位的儿童的标准为 0.8 米以下怀抱婴儿，0.8 米以上儿童必须占座，否则，我社导游可 依据《新交通法规》的有关规定，有权拒绝此儿童参加本次旅游活动，由此产生的一切后果和损失由游客自负；
                <w:br/>
                ▲车辆问题造成的时间耽搁，2 小时以上部分，按每小时 10 元/人的标准赔付，堵车、旅游者迟到、纠纷、等候景 区小交通的时间等非我社车辆自身原因造成耽搁时间不在赔付范围内。特别提示：行程内所标示的车程时间仅为车 辆连续正常行驶的数值，其中不包括堵车、中途休息或用餐、游览景区、突发情况、车辆加油、非常规路况等其他 时间，车程应以当日实际情况为准。
                <w:br/>
                ▲因道路交通事故造成游客人身伤害及财务损失，按照《中华人民共和国道路交通事故处理办法》进行赔偿；
                <w:br/>
                ▲接待质量以客人意见单为凭证，如在当地填写意见单时未注明投诉意见，返程后我社不再接受投诉。如发现导游 私改意见单或不发放意见单的情况，请拨打值班电话。
                <w:br/>
                ▲保险的解释权归保险公司所有。此行程为合同的组成部分。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2025-08-31T15:29:19+08:00</dcterms:created>
  <dcterms:modified xsi:type="dcterms:W3CDTF">2025-08-31T15:29:19+08:00</dcterms:modified>
</cp:coreProperties>
</file>

<file path=docProps/custom.xml><?xml version="1.0" encoding="utf-8"?>
<Properties xmlns="http://schemas.openxmlformats.org/officeDocument/2006/custom-properties" xmlns:vt="http://schemas.openxmlformats.org/officeDocument/2006/docPropsVTypes"/>
</file>