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2025【新疆】五星喀伊-独库版双飞10日游行程单</w:t>
      </w:r>
    </w:p>
    <w:p>
      <w:pPr>
        <w:jc w:val="center"/>
        <w:spacing w:after="100"/>
      </w:pPr>
      <w:r>
        <w:rPr>
          <w:rFonts w:ascii="微软雅黑" w:hAnsi="微软雅黑" w:eastAsia="微软雅黑" w:cs="微软雅黑"/>
          <w:sz w:val="20"/>
          <w:szCs w:val="20"/>
        </w:rPr>
        <w:t xml:space="preserve">乌鲁木齐、五彩滩、S21网红沙漠公路、天山天池、喀纳斯、禾木、赛里木湖、 那拉提空中草原、独库公路、巴音布鲁克、吐鲁番、葡萄庄园、坎儿井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XYXB-XJ1746498143CL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舒适座驾：行程安排2+1豪华头等舱保姆车，一排三座，宽敞舒适，让您长途无忧
                <w:br/>
                出行无忧：28人封顶，单人包拼房，摆脱大团人多束缚，1人出行也自由，住宿不落单
                <w:br/>
                尊享住宿：全景精选7晚4钻酒店+2晚当地精选舒适型酒店，安心好眠
                <w:br/>
                省心出游：纯玩0购物0自费，优秀导游相伴，陪进景区 ，让您景区不迷路
                <w:br/>
                美食盛宴：6次特色美食—乌伦古湖冷水鱼、枸杞养生餐、大盘鸡、拉条子、水果宴、回民花儿宴
                <w:br/>
                赠送体验：伊宁民族旅拍+那拉提景区VIP专属通道+24小时专车接送+小花帽+矿泉水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乌鲁木齐—S21沙漠公路—五彩滩—布尔津（单程约550KM/7H）           【早中*餐】
                <w:br/>
              </w:t>
            </w:r>
          </w:p>
          <w:p>
            <w:pPr>
              <w:pStyle w:val="indent"/>
            </w:pPr>
            <w:r>
              <w:rPr>
                <w:rFonts w:ascii="微软雅黑" w:hAnsi="微软雅黑" w:eastAsia="微软雅黑" w:cs="微软雅黑"/>
                <w:color w:val="000000"/>
                <w:sz w:val="20"/>
                <w:szCs w:val="20"/>
              </w:rPr>
              <w:t xml:space="preserve">
                今日视觉靓点：
                <w:br/>
                五彩滩	国家4A级景区。被上帝遗落在人间的调色盘
                <w:br/>
                S21 沙漠公路	也称为阿乌高速，是新疆首条沙漠高速公路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当日特色午餐：乌伦古湖冷水鱼宴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布尔津—喀纳斯—贾登峪（约200KM/4H）                                【早*晚餐】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6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贾登峪—禾木风景区—克拉玛依（约550KM/9H）                          【早中*餐】
                <w:br/>
              </w:t>
            </w:r>
          </w:p>
          <w:p>
            <w:pPr>
              <w:pStyle w:val="indent"/>
            </w:pPr>
            <w:r>
              <w:rPr>
                <w:rFonts w:ascii="微软雅黑" w:hAnsi="微软雅黑" w:eastAsia="微软雅黑" w:cs="微软雅黑"/>
                <w:color w:val="000000"/>
                <w:sz w:val="20"/>
                <w:szCs w:val="20"/>
              </w:rPr>
              <w:t xml:space="preserve">
                今日视觉靓点：
                <w:br/>
                禾木村	喀纳斯边的隐世村落，被称为“神的自留地”
                <w:br/>
                【禾木村】（含门票+区间车，游览时间约3.5小时）禾木村的房子全是原木搭建而成的， 充满了原始的味道，早晨炊烟冉冉升起，形成一条梦幻般的烟雾带，胜似仙境，可徒步攀登禾木观景平台（成吉思汗点将台）俯看禾木村以及禾木河的全景；空谷幽灵、小桥流水、牧马羊群从林间扬尘而过……
                <w:br/>
                当日特色午餐：图瓦胡尔顿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克拉玛依—赛里木湖—伊宁（单程约470KM/7H）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2.5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当日特色午餐：枸杞养生餐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伊宁—换装旅拍—那拉提草原—独库公路中段—巴音镇（单程约400KM/6H）  【早中*餐】
                <w:br/>
              </w:t>
            </w:r>
          </w:p>
          <w:p>
            <w:pPr>
              <w:pStyle w:val="indent"/>
            </w:pPr>
            <w:r>
              <w:rPr>
                <w:rFonts w:ascii="微软雅黑" w:hAnsi="微软雅黑" w:eastAsia="微软雅黑" w:cs="微软雅黑"/>
                <w:color w:val="000000"/>
                <w:sz w:val="20"/>
                <w:szCs w:val="20"/>
              </w:rPr>
              <w:t xml:space="preserve">
                今日视觉靓点：
                <w:br/>
                那拉提草原	国家5A级景区，被誉为“天山绿岛”“绿色家园”“五彩草原”
                <w:br/>
                独库公路	一年观四季，十里不同天。且被《中国国家地理》评选为“纵贯天山脊梁的景观大道”
                <w:br/>
                【民族旅拍】（赠送项目，不去不退费不做等价交换）体验伊宁民族换装旅拍的魅力。提供三种装照（三选一），换民族服装，简单化妆 ，赠送9张电子照片。
                <w:br/>
                【那拉提空中草原】（含门票+区间车，游览时间约3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巴音镇—巴音布鲁克草原—和静 （单程约280KM/5H）                     【早中*餐】
                <w:br/>
              </w:t>
            </w:r>
          </w:p>
          <w:p>
            <w:pPr>
              <w:pStyle w:val="indent"/>
            </w:pPr>
            <w:r>
              <w:rPr>
                <w:rFonts w:ascii="微软雅黑" w:hAnsi="微软雅黑" w:eastAsia="微软雅黑" w:cs="微软雅黑"/>
                <w:color w:val="000000"/>
                <w:sz w:val="20"/>
                <w:szCs w:val="20"/>
              </w:rPr>
              <w:t xml:space="preserve">
                今日视觉靓点：
                <w:br/>
                巴音布鲁克	国家5A级景区，中国第二大草原，它的辽阔与壮美让人叹为观止
                <w:br/>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巴音布鲁克草原】（含门票+区间车，游览时间约2.5小时）位于库尔勒市和静县西北，伊犁谷底东南，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和静—坎儿井—葡萄庄园—乌鲁木齐（单程约530KM/8H）                 【早中晚餐】
                <w:br/>
              </w:t>
            </w:r>
          </w:p>
          <w:p>
            <w:pPr>
              <w:pStyle w:val="indent"/>
            </w:pPr>
            <w:r>
              <w:rPr>
                <w:rFonts w:ascii="微软雅黑" w:hAnsi="微软雅黑" w:eastAsia="微软雅黑" w:cs="微软雅黑"/>
                <w:color w:val="000000"/>
                <w:sz w:val="20"/>
                <w:szCs w:val="20"/>
              </w:rPr>
              <w:t xml:space="preserve">
                今日视觉靓点：
                <w:br/>
                坎儿井	国家4A级景区，中国最热的地方，也是【西游记】取景地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葡萄庄园】（赠送项目，不去不退费也不做等价交换）走进绿树如荫的葡萄果园，品尝各类葡萄干果，欣赏维吾尔原生态歌舞，学几句维吾尔语言，跳几步维吾尔舞蹈，与当地居民（居民家庭形式活动）零距离接触。
                <w:br/>
                当日特色午餐：新疆特色拌面
                <w:br/>
                当日特色晚餐：新疆水果宴
                <w:br/>
                特别提醒：葡萄庄园活动会有当地少数民族售卖葡萄干土特产，非旅行社安排购物店，您可根据需求自愿购买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乌市—国际大巴扎—天山天池—彩棉基地—乌鲁木齐（单程约150KM/2.5H）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【中国彩棉基地】（参观时间约1小时）中国彩棉集团成立于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当日特色午餐：回民花儿宴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1、大交通：出发地—乌鲁木齐往返机票经济舱，含机建燃油税，不指定航班。
                <w:br/>
                2、住宿：全程当地9晚相应标准双标间入住，不占床不含早餐，单人包拼房，不愿拼单房差自理。
                <w:br/>
                参考酒店：
                <w:br/>
                乌  市：米东国际、昌吉园博、昌吉喆啡或同级
                <w:br/>
                布尔津：友谊峰、旅游宾馆、湘疆或同级
                <w:br/>
                贾登峪：农十师、仙峰、白桦林或同级
                <w:br/>
                克  市：铂雅、海纳、龙华或同级
                <w:br/>
                伊  市：隆鑫、瑞阳皇冠、中亚国际或同级
                <w:br/>
                巴音镇：云尚尊酒店、古赵酒店、古堡东归阁酒店或同级
                <w:br/>
                和  静：和静喜悦、和静爱派、和静东归宾馆或同级
                <w:br/>
                特别提示：新疆经济落后，住宿条件有限，其中贾登峪/那拉提条件更是极为有限，根据实际情况安排，请
                <w:br/>
                务必提前做好心理准备；此线路不是享受型路线，但是一定会给您带来不一样的视觉盛宴；
                <w:br/>
                3、用餐：全程含9早9正，含特色餐，酒店含早，不用不退；正餐不用不退；
                <w:br/>
                特别提示：西北饮食与游客饮食习惯差异较大，餐饮条件有限，尽请游客谅解
                <w:br/>
                4、用车：升级2+1旅游大巴（6人以上安排），6人及以下安排豪华七座商务车，保证每人一正座。
                <w:br/>
                2+1车保姆车温馨提示：每排3座，最后一排为4座，安全门位置及最后一排座椅无法调整，敬请谅解！
                <w:br/>
                接送机/站为普通车不限车型，自由活动时间不含用车；
                <w:br/>
                5、门票：包含行程中所列景点首道门票及部分区间车。
                <w:br/>
                退费政策：本行程为打包价格，所有优惠门票不退！赠送项目不去不退，敬请谅解！订购此产品，则代表客户默认该产品退费规则及政策，不接受关于退费方面的异议和投诉！！！  
                <w:br/>
                6、导游：6人以上安排持证国语导游，6人及以下司机兼向导，主要负责安全驾驶、安排住宿、安排门票。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8、老人：新疆地处最西北，山区海拔高、天气干燥炎热，景区车程长，路途颠簸；不建议73岁以上老人参团，如要参团需有30-55岁年龄段家属1带1陪同，如无家属陪同恕不接待；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2025-05-09T21:54:37+08:00</dcterms:created>
  <dcterms:modified xsi:type="dcterms:W3CDTF">2025-05-09T21:54:37+08:00</dcterms:modified>
</cp:coreProperties>
</file>

<file path=docProps/custom.xml><?xml version="1.0" encoding="utf-8"?>
<Properties xmlns="http://schemas.openxmlformats.org/officeDocument/2006/custom-properties" xmlns:vt="http://schemas.openxmlformats.org/officeDocument/2006/docPropsVTypes"/>
</file>