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【JX28】江西藏宝图 英雄城南昌 夜游景德镇VS鄱阳湖湿地 政府补贴 大型活动 康养4日游行程单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JXDZ-JX1745290184Js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报名赠送精美江西伴手礼（网红南昌拌粉+景德镇精美瓷器）
                <w:br/>
                【尊贵升级】3晚轻奢型豪华商务度假酒店
                <w:br/>
                （1晚南昌三钻酒店+2晚商务度假）
                <w:br/>
                【舌尖美味】3早4正餐（生态土鸡宴+鄱阳湖渔宴）
                <w:br/>
                秒杀市场一切康养产品·名额有限!抢完为止!
                <w:br/>
                无任何年龄限制·无男女比例·杜绝保健品套路店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指定地点集合出发、路上团员互相介绍熟悉，导游表演，群体小游戏，一路欢声笑语。前往景德镇，游览览【景德镇中国陶瓷博物馆·国字号】（周一闭馆，需客人自行如预约不上则更改成三宝文化村）景德镇陶瓷馆建于1954年，坐落在市区河西枫树山陶瓷文化博览区内，与古窑瓷厂毗邻。这里青山环抱，溪流潺潺，鸟语花香，空气清新。它 是国内第一家大型陶瓷专题艺术博物馆，收藏着自新石器时代陶器和汉唐以来各个不同历史时期的陶瓷名品佳作从装饰上分有影青、卵白、青花、五彩、粉彩、色釉瓷等，从造型上分有碗、盘、杯、碟、壶、瓶、罐、雕塑等，从工艺上分有拉坯、印坯、镶坯、注浆、机压等。此外还收藏不少外国瓷和外地瓷，以及金石玉器、书画等。近现代和当代景德镇陶瓷精品是景德镇陶瓷馆独有。参观“世界第一大碗”——【丝绸瓷路源头·“世界第一大碗”·昌南里】（赠送游览，约1小时），了解一座城，往往从它最具代表性的建筑开始，比如广州小蛮腰塔、上海外滩东方明珠塔、北京鸟巢等，而这些建筑也成为城市颜值代表，在江西景德镇，自然而然，你能想到的最具代表性的，一定是陶瓷，地标怎少得了瓷器元素，于是世界上最大的“碗”在瓷都景德镇建成，这只“碗”高80米，口部直径80米，底部直径40米，它的名称是景德镇昌南里文化艺术中心，其外型概念来源于宋代影青斗笠碗，庄重典雅，象征“万瓷之母”。后游览比肩世界的多业态特色文化园区——【夜游陶溪川】（赠送游览，约1小时）来自新瓷都最美的“遇见”陶艺爱好者的“造梦空间”陶溪川是整个景德镇乃至中部地区唯一一个比肩世界的多业态瓷器特色文化园区，以陶瓷文化为核心的与世界接轨的文化艺术创意交流平台。"陶溪川·CHINA坊"国际陶瓷文化产业园设计独特、底蕴深厚，配套有旅游集散中心，创意市集等集聚人气 成为网红打卡休闲放松的最佳场所；在这里：你大概可以花费一天的时间来好好逛逛。各类设计艺术馆、独立设计师工作室、美术馆、令人大开眼界的陶瓷作品，足以让人忘却时间。后入住酒店休息。！结束后入住酒店休息！    
                <w:br/>
                TIPS：博物馆如预约名额满，则此点更换为三宝陶瓷文化村，此行程为景德镇city walk；更注重景德镇的网红打卡！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早餐后，游【滕王阁】（游览约2小时）江南三大名楼之一，始建于唐朝永徽四年，因唐太宗李世民之弟——李元婴始建而得名，因初 唐诗人王勃诗句“落霞与孤鹜齐飞，秋水共长天一色”而流芳后世。贞观年间，唐高祖李渊之子、唐太宗李世民之弟 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晚餐南昌网红打卡地——【夜游·万寿宫历史文化街区】（停留时间约1.5小时，晚上可以自由品尝江西各地美食），万寿宫历史文化街区以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车赴后前往英雄城参观【八一起义纪念馆】（游览约1.5小时）（需客人自行实名预约，如未约上则改为参观新四军军部旧址）参观会议大厅即原“喜庆厅”、周恩来工作和休息室、林伯渠办公室卧室、军事参谋团办公室、第二十军第一师警卫连及卫生处住房，二、三楼陈列了大量的文献资料、照片、图表、绘画和文物等。游览【南昌八一广场】（车览）原名人民广场，是历史文化名城南昌的中心广场，它是南昌市民活动的中心。八一起义纪念塔为广场中的标志性建筑，由台基、塔座、塔身、塔顶这几部分组成。广场中心南面设置了高高的升旗台，升旗台北侧，一方高大的汉白玉镌刻着“军旗升起的地方”，突出了南昌在中国革命中的特殊历史地位，车赴地球之肾---“亚洲最大湿地”---【正宗主景区·鄱阳湖湿地公园·乌金汊码头·邂逅鄱阳女神+登白沙洲岛邂逅珍稀候鸟】（门票+鄱阳湖船票自理套餐内包含）乘船深入鄱阳湖，乘船穿梭于湖泊、草洲、岛屿之间，近距离观察水鸟与湿地植被。沿途打卡龟脑山、鄱阳女神、瓢里山等景点，感受“秋水共长天一色”的意境。看鸟儿翩跹-草长莺飞-感受春日的诗意与生机。候鸟乐园、鄱湖帆影、观鸟平台，播种自然的敬畏之心。园内有珍稀候鸟30余种，1000多羽，天鹅、东方白鹳翩然起舞，带上相机定格“天空精灵”的灵动瞬间！4月的鄱阳湖湿地公园，湿地迎来了最美的春天，水位逐渐上升，清澈的湖水与蓝天相映成趣，波光粼粼。万亩绿茵苏醒，野花悄然盛放，在观湖长廊处，随手一拍都是屏保级春色！仿佛一幅天然的水彩画。一些迟归的候鸟，如白鹤、天鹅等，它们在天空中翱翔，或在湖面嬉戏，为湿地增添了生机与活力。湿地公园内生长着大片的芦苇荡，4 月的芦苇已经长出嫩绿的叶子，在微风中摇曳生姿，发出沙沙的声响，宛如一片绿色的海洋。登上【观鸟台】观赏候鸟和湿地风光的绝佳地点。站在观鸟台上，可将整个湿地公园的美景尽收眼底，看着候鸟在天空中飞翔，感受大自然的神奇与美妙。参观【湿地科普馆】：科普馆通过实物展示、多媒体演示等方式，详细介绍了鄱阳湖湿地的生态系统、动植物资源以及湿地保护的重要性，让游客在游玩的同时，也能增长知识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游览新晋网红打卡地诞生、真人版桃花岛——【金庸故里侠客岛】（赠送游览，约40分钟）占地面积108亩。以武侠文化为主题，以“故土、家国、侠义”为三大主线。以社会主义核心价值观为基准，充分利用原“田岭公园”现有景观及基础设施，萃取金庸先生生平事迹及创作精华，重新规划布局，通过添加武侠文化元素，向广大市民展示金庸先生爱国爱乡的家国故土情怀和杰出的艺术成就，这里《桃花岛》、《华山论剑》《侠客岛》…，都有几百年的历史.前往传说中的西施归隐地——【邂逅范蠡与美人西施归隐地·美人村西冲古村】（门票赠送，游览约1小时）养在深闺人未识的西冲，不光有优美的田园风光，更有厚重的人文底蕴。村落的名字据说因浣纱的美女西施而得，相传西冲是西施终老的最后归宿。西施与心上人范蠡同泛五湖，远离战火，渡过鄱湖，翻山越岭来到思口的冲里隐居。此后，陶朱公范蠡外出漂泊经商终成巨贾，一代天娇西施融入了当地山越人的生活，村子便有了西施“鸿影初照”的吴王井，有了开窍泉旁的琴台。村落山环水绕，四周是郁郁葱葱的青山，整个村为“品”字形建筑，山峰环绕，古树参天，六水朝西，三峰拱北，犹如宁静世外桃源。。四月的婺源才是真正的“烟雨江南”，我想等一个人，陪我去婺源，看层层错落的徽派建筑点亮灯火，宛如漫天星光闪烁在山河之间，又像《千与千寻》里那灯火辉映的神隐之城，清冷神秘，令人心驰神往！；后适时返回温馨的家园，含泪吻别！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1晚南昌三钻酒店+2晚商务度假（如产生单人房差补260元/3晚，退150元/3晚）
                <w:br/>
                【 门 票 】 赠送景区首道门票
                <w:br/>
                【 用 餐 】 赠送3顿早餐+4正餐
                <w:br/>
                【 交 通 】 按实际人数提供往返空调旅游车
                <w:br/>
                【 导 游 】 优秀导游服务(当地送团)
                <w:br/>
                游客补充协议
                <w:br/>
                应游客方面的要求，由“**旅行社”组织的 ____ 年  月  日起， 至   年  月  日止的赴江西旅游4日游的团体，现经游客与组团旅行社协商同意，此次旅游的行程中增加如下购物安排：
                <w:br/>
                全程2个生活馆（床上用品、厨具 ） 坚决不去保健品套路店！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鄱阳湖门票游船挂牌价格155元+车导综合服务费，旅行社打包价100元/人（上车付导游）
                <w:br/>
                2.行程中未包含的正餐可由游客自理，建议旺季可由导游代订（建议餐标30元/人起）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【特别提醒】
                <w:br/>
                1.此线路为综合打包线路任何证件不再享受优惠！【自费套餐不接受游客可不选择此行程】
                <w:br/>
                2.座位号仅供参考，实际以导游通知为准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4.旅游旺季期间，导游会合理安排行程，在不减少景点的情况下旅行社有权更换游览顺序
                <w:br/>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5、所有特殊优惠证件不再额外享受优惠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2025-06-25T17:13:52+08:00</dcterms:created>
  <dcterms:modified xsi:type="dcterms:W3CDTF">2025-06-25T17:13:52+08:00</dcterms:modified>
</cp:coreProperties>
</file>

<file path=docProps/custom.xml><?xml version="1.0" encoding="utf-8"?>
<Properties xmlns="http://schemas.openxmlformats.org/officeDocument/2006/custom-properties" xmlns:vt="http://schemas.openxmlformats.org/officeDocument/2006/docPropsVTypes"/>
</file>