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上海-鹿儿岛-长崎-上海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LY-YLRB1743147369GC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07:00    离港时间 19:00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长崎           抵港时间 7:00    离港时间 18:00
                <w:br/>
                长崎（罗马音：Nagasaki；日语：ながさき；英语：Nagasaki），是日本九州岛西岸著名港市，长崎县首府。长崎市位于日本的西端，与我国上海相隔仅800公里，自古以来就是沟通中国与日本的桥梁。长崎市是日本锁国时代少数对外开放的港口之一，是一个交通枢纽城市，英国、葡萄牙、荷兰都是通过它与日本有了密切的往来。长崎也是继广岛之后世界上第二个被原子弹毁灭的城市。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7、价格不含往返吴淞口码头接送；
                <w:br/>
                8、非中国大陆护照或自由行+300/人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邮轮报价会有变动更新，需以预定时二次确认价格为准，目前价格有效期截至3月31日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2025-05-23T08:09:28+08:00</dcterms:created>
  <dcterms:modified xsi:type="dcterms:W3CDTF">2025-05-23T08:09:28+08:00</dcterms:modified>
</cp:coreProperties>
</file>

<file path=docProps/custom.xml><?xml version="1.0" encoding="utf-8"?>
<Properties xmlns="http://schemas.openxmlformats.org/officeDocument/2006/custom-properties" xmlns:vt="http://schemas.openxmlformats.org/officeDocument/2006/docPropsVTypes"/>
</file>