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河南定制旅游4日游行程单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JZYH-T1741938497cI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G1920次0950-1451分
                <w:br/>
                G1972次1530-2041分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无锡东-洛阳龙门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东早乘车赴河南洛阳，抵达后游览【龙门石窟】（含门票，含往返电瓶车，不含耳麦，游览时间2.5小时）位列世界文化遗产名录，是河南洛阳的景点。以伊河为界，石窟分为西山和东山两部分，东山石窟多是唐代作品，而西山石窟开凿于北朝和隋唐时期，是龙门精华的部分，包括奉先寺的卢舍那佛像和古阳洞中的“龙门二十品” 景区包含西山石窟、东山石窟、香山寺、白园，导游主要讲解西山石窟，后自由参观游览东山石窟、香山寺、白园！！晚餐后夜游【洛邑古城】（免门票，游览时间1.5小时）国家 AAA 级旅游景区，以非遗传承为核心，以深厚历史底蕴为依托，集文、游、玩、食、宿、购于一体的综合性人文旅游园区，被誉为 “中原渡口”“洛阳老城的会客厅！后入住酒店
                <w:br/>
                参考车次：G1920次0950-1451分抵达！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洛阳-栾川车程约2.5小时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早餐后乘车赴中国最美小城栾川，游览国家5A级景区、网红打卡地、仙境和童话世界【老君山】（含门票，含往返峰林索道，含往返钟灵索道），老君山景区是中国北方道教信众拜谒圣地，中原山水文化杰出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十里画屏是世界规模最大的花岗岩滑脱峰林地貌，十里长的栈道一挪一景，处处是画。金顶道观群走完十里画屏就到达金碧辉煌，大气磅礴的金顶，这里主要参拜、祈福的殿堂。祈求官运、福禄、姻缘都可以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!”后乘车赴洛阳，！后入住酒店！温馨提示：
                <w:br/>
                1）老君山景区参观期间，大部分是台阶、切记观景不走路、走路不观景。
                <w:br/>
                2）老君山是秦岭余脉八百里伏牛山脉，网红打卡地，力压三雄。
                <w:br/>
                3）中灵大索道或者云景大索道（两个索道交替运行）
                <w:br/>
                4）老君山执行实名认证，如遇限流，如预约不上可更改重渡沟或者鸡冠洞景区，门票多退少补
                <w:br/>
                老君山不接待外国人，如有外国人请洛阳市区自由活动！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洛阳-登封车程约1小时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白马寺】（含门票，游览时间2小时）始建于东汉永平十一年（公元68年），是佛教传入我国后由官府建造的寺院，历来被尊为中国佛教的“祖庭”和“释源”。游览【神州牡丹园】（含门票，游览时间1.5小时）以盛唐建筑展示牡丹千年发展历程与 “洛阳牡丹甲天下” 的渊源，有国韵阁，内立国内最大的欧阳修汉白玉坐像，四周图文介绍牡丹栽培历史并挂有牡丹绘画；还有富贵楼，二层建筑，屋内栽有小片牡丹，墙壁挂有牡丹品种图鉴。后游览【明堂天堂】（含门票，游览时间2小时）又被称作 “万象神宫”，是武则天时期洛阳太初宫的核心建筑，寓意着 “明政教之堂” ，乃古代帝王颁布政令、接受朝贺的重要场所，作为武则天礼佛的圣地，它是一座巍峨耸立的塔式建筑，高度远超明堂，宏伟壮观至极。后乘车赴登封，晚餐后入住酒店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登封-郑州东车程约1.5小时-无锡东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早餐后参观【少林寺】（含门票，含单程电瓶车，不含耳麦，游览时间2小时）被世界佛教界尊为 “禅宗祖庭”，号称 “天下第一名刹”。少林寺所在地的自然和人文古建筑群，被列入全国重点文物保护单位、世界文化遗产，并且获评国家 AAAAA 级景区！后乘车赴郑州东站返回无锡东！结束河南之旅！
                <w:br/>
                参考车次G1972次1530-2041分
                <w:br/>
                交通：大巴和高铁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1.住宿：网评4钻酒店
                <w:br/>
                2.用车：当地38座车
                <w:br/>
                3.门票：行程所列首到大门票
                <w:br/>
                4:用餐：全程3早6正餐，其中一晚自理
                <w:br/>
                5.导游：当地中文导游服务，司陪住宿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1.火车票自理
                <w:br/>
                2.报价外费用以及个人消费   
                <w:br/>
                报价不含老君山电梯40元人（可坐可不坐）
                <w:br/>
                因交通延阻、罢工、天气、飞机机器故障、航班取消或更改时间等不可抗力原因所引致的额外费用。 
                <w:br/>
                酒店内洗衣、理发、电话、传真、收费电视、饮品、烟酒等个人消费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2025-04-05T06:44:10+08:00</dcterms:created>
  <dcterms:modified xsi:type="dcterms:W3CDTF">2025-04-05T06:44:10+08:00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