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“太湖揽胜”河湖联动航线B：（水上赏樱精华游）行程单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WX1741680749il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从运河外滩码头启航，沿无锡母亲河梁溪河十里风光带西行，河道水清岸绿，串联“梁溪晓月”“仙蠡怀古”等滨水景观，展现千年古河焕新后的古今交融之美。全程水路直抵太湖，沉浸鼋头渚樱花胜境；返程远眺三山仙岛，尽揽太湖浩渺风光，体验“河湖联动”的生态文旅画卷。
                <w:br/>
                水上赏樱专线串联起无锡的河湖风光与江南春色樱花季期间游客可通过此航线经由水路到达鼋头渚赏樱感受春季赏樱全新体验。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航线信息：运河外滩码头上船——经梁溪河直达太湖——渔人码头赏樱——返程
                <w:br/>
                单程1.5小时左右抵达渔人码头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每日9:00/12:00从运河外滩码头启航，沿无锡母亲河梁溪河十里风光带西行，河道水清岸绿，串联“梁溪晓月”“仙蠡怀古”等滨水景观，展现千年古河焕新后的古今交融之美。全程水路直抵太湖，沉浸鼋头渚樱花胜境；返程远眺三山仙岛，尽揽太湖浩渺风光，体验“河湖联动”的生态文旅画卷。预计下午15:00/17:30回程抵达
                <w:br/>
                交通：运河游船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运河游船船票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鼋头渚门票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预约满十五人发班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预约成功后不可退换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2025-07-17T02:02:01+08:00</dcterms:created>
  <dcterms:modified xsi:type="dcterms:W3CDTF">2025-07-17T02:02:01+08:00</dcterms:modified>
</cp:coreProperties>
</file>

<file path=docProps/custom.xml><?xml version="1.0" encoding="utf-8"?>
<Properties xmlns="http://schemas.openxmlformats.org/officeDocument/2006/custom-properties" xmlns:vt="http://schemas.openxmlformats.org/officeDocument/2006/docPropsVTypes"/>
</file>