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【尊享长隆A】尊享广州单长隆 趣游南粤双飞五天游（广州往返）行程单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YHLY-GD1741152069qN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明星景点  （游玩更自由：三大园区两天内无限次游玩！）
                <w:br/>
                【长隆野生动物世界】熊猫、考拉，看各国国宝齐卖萌，近距离接触大自然奇妙的“朋友”
                <w:br/>
                【欢乐世界】十环过山车、垂直过山车、超级大摆锤，刺激游乐项目让您挑战自我、释放压力
                <w:br/>
                【飞鸟乐园】一个真正看鸟飞的地方”，园区拥有上万只鸟类，是亚洲最大的鸟类生态公园。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[专车接机或接站，无需等待拼车，抵达送往酒店休息。]
                <w:br/>
                航班比较早的游客可在市区自由活动。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广州长隆野生动物世界一天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番禺长隆旅游度假区，后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
                <w:br/>
                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
                <w:br/>
                景点：长隆动物园、长隆欢乐世界、长隆飞鸟乐园、三大主题乐园您可多次进出，多次畅玩
                <w:br/>
                自费项：长隆国际大马戏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早餐自理，可根据喜好选择游览景区 （自行乘坐度假区免费接驳车）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酒店早餐后，自由活动！不含车餐导，可根据自己喜好选择推荐路线！
                <w:br/>
                推荐线路：
                <w:br/>
                1、喜欢逛街的可以前往北京路步行街、上下九步行街、或天河城购物中心。
                <w:br/>
                2、喜欢城市风光的可以前往花城广场—打卡网红景点广州塔—“小蛮腰”拍广州美景。
                <w:br/>
                3、喜欢人文历史的可前往越秀公园观看五羊雕塑，沙面观异国风情，荔枝湾涌了解西关文化！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【用餐】不含餐（ 长隆早餐请自理，如需含早餐，参考价格+168元/成人、+108元/儿童，实际价格以预定为准）
                <w:br/>
                【景点】行程所列景点大门票。如景区/景点没有游览，其费用概不退。
                <w:br/>
                【住宿】1晚熊猫酒店/长隆酒店、3晚网评四钻酒店 。
                <w:br/>
                【导游】司机兼导游，协助客人办理入住登记并激活门票。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1、行李托运超重等。
                <w:br/>
                2、个人消费。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儿童价格含门票，儿童不占床不含早，其他服务同成人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根据实际退团日期核算损失。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2025-08-04T07:02:33+08:00</dcterms:created>
  <dcterms:modified xsi:type="dcterms:W3CDTF">2025-08-04T07:02:33+08:00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