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成都超好玩—成都自由行+熊猫基地+三星堆+都江堰+青城山双飞6天行程单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292306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行程安排：
                <w:br/>
                1．家乡出发：游客持有效身份证件前往出发地机场；
                <w:br/>
                2．抵达成都：乘机抵达成都机场，出站后前往酒店入住，后自由活动至次日出发
                <w:br/>
                温馨提示:
                <w:br/>
                1、为确保工作人员能联系您，请确保下机后手机保持开机并注意接听电话、接收/回复短信； 我社已赠送机场至酒店单趟接送服务，请您出站后及时开机，若我们接站师傅没有及时联系您请您注意拨打前一天车队给您联系的电话号码主动联系接站师傅，出站口仅允许临时停靠，需步行至集合地点上车；敬请配合，谢谢理解！详询当地旅行社工作人员。 特别申明：若因客人航班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交通：飞机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成都—熊猫基地—三星堆—成都
                <w:br/>
              </w:t>
            </w:r>
          </w:p>
          <w:p>
            <w:pPr>
              <w:pStyle w:val="indent"/>
            </w:pPr>
            <w:r>
              <w:rPr>
                <w:rFonts w:ascii="微软雅黑" w:hAnsi="微软雅黑" w:eastAsia="微软雅黑" w:cs="微软雅黑"/>
                <w:color w:val="000000"/>
                <w:sz w:val="20"/>
                <w:szCs w:val="20"/>
              </w:rPr>
              <w:t xml:space="preserve">
                06：30 -07：30由小车免费在成都市三环路以内上门接客人至指定地点（拼车摆渡），
                <w:br/>
                08：00 统一出发(节假日或旺季接人/出发时间会提前约30分钟，敬请理解）。
                <w:br/>
                （参考集合点：西华门街21号/36号或宽窄巷子或琴台路）具体以工作人员实际通知为准
                <w:br/>
                08：30（约 30 分钟车程）至位于成都北郊斧头山的成都大熊猫基地浏览 （含景点大门票，观光车30元及电子讲解20元/人自理，游览时间约 2 小时），成都 大熊猫繁育研究基地是国家 AAAA 级景区， 是联合国环保最高奖“全球 500 佳”获得者，全国科普教育基地，全国 青少年科技教育基地，博士后工作站和 国际科技合作示范基地，成都 新十景之一。大熊猫基地是为拯救濒危野生动物大熊猫而建的具有世界 水平的大熊猫繁育科研机构，可称为“熊猫之家”。参观大熊猫馆、蝴 蝶馆、小熊猫馆、大熊猫野外 生活区、大熊猫产房等。
                <w:br/>
                10：30左右统一集合出发，前往三星堆
                <w:br/>
                12：00左右至地处历史文化名城广汉城西鸭子河畔的三星堆。【午餐自理】
                <w:br/>
                12：30左右游览三星堆博物馆（门票已含，三星堆遗址讲解器30元/人自理，游览时间约 2 小时）；三星堆以突兀在 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年前。属最具历史科学文化艺术价值和最富观赏性的文物群体之一。（如遇三星堆闭馆或无法预约门票，则改游览金沙遗址）
                <w:br/>
                16：30  左右统一在宽窄巷子或者琴台路散团，完团后导游安排回送前往客人指定地点（成都市区三环内），结束愉快行程。  
                <w:br/>
                18：00下榻酒店：完团后导游统一安排(拼车摆渡)回送前往指定酒店入住，后自由活动至次日。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出团当天早上小车摆渡至集合点为与其他游客拼车摆渡，故请注意按我社工作人员或导游或工作人员通知的集合时间准时抵达，切勿迟到，敬请理解。
                <w:br/>
                2、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3、景区内有各种小商品售卖，请客人酌情谨慎购买，此类购物店与旅行社及导游无关。
                <w:br/>
                4、行程标注的时间安排仅供参考。以上行程可能会因天气、路况等原因做相应调整，敬请谅解。行程中所列景区游览时间，是指游客抵达景区门口（含排队等待进景区的时间在内）开始计时；谢谢理解！
                <w:br/>
                5、当天返回成都时间约在下午的17：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景点：熊猫基地、三星堆
                <w:br/>
                购物点：无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成都—都江堰—青城山—成都
                <w:br/>
              </w:t>
            </w:r>
          </w:p>
          <w:p>
            <w:pPr>
              <w:pStyle w:val="indent"/>
            </w:pPr>
            <w:r>
              <w:rPr>
                <w:rFonts w:ascii="微软雅黑" w:hAnsi="微软雅黑" w:eastAsia="微软雅黑" w:cs="微软雅黑"/>
                <w:color w:val="000000"/>
                <w:sz w:val="20"/>
                <w:szCs w:val="20"/>
              </w:rPr>
              <w:t xml:space="preserve">
                按工作人员通知的接人时间提前至酒店前台领取打包路早；
                <w:br/>
                05：30起床洗漱收拾行李，酒店总台领取路早；
                <w:br/>
                06：00左右小车(拼车摆渡)成都三环路内接客人，（节假日或旺季接人/出发时间会提前约30分钟，敬请理解）
                <w:br/>
                07：00集合出发经成郫或成青快速通道前往都江堰
                <w:br/>
                09：30左右到达都江堰市区，车览5.12地震后上海援建的新城，穿过新城即到以“水为魂、以文为脉节、以商为道、以游为本”的【灌县古城】，换乘景区古城观光车（10元/人，自理）通过灌城古街，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
                <w:br/>
                12：30左右出景区后前往指定餐厅用餐【灌县农家菜】，午餐时间40分钟。
                <w:br/>
                13：30左右乘车前往青城山。
                <w:br/>
                13：50左右到达停车场后换乘景区环保观光车（往返35元/人，自理）游览被列为“世界文化遗产”素有“青城天下幽”之美称的道教发祥地—青城山（游览时间3个半小时左右）经青城山山门进入景区，呼吸着清新的空气，拾阶而上，登高远眺，映入您眼帘是林木葱郁，层峦叠障，怎一个“幽”字了得，经雨亭、天然阁、怡乐窝、引胜亭，便来到了天然图画坊，经山荫亭、凝翠桥、五洞天来到道教创始人张道陵结茅传道居住地——天师洞。或乘坐游船经月城湖（可根据自身情况选择月城湖船票往返10元/人自理）乘坐索道（可根据自身情况选择往返60元/人自理）到达慈云阁，上清宫，欣赏蒋介石手书“上清宫”三个大字和于右任手书对联“于今百草承元化，自古名山待圣人”。
                <w:br/>
                17：30左右从青城山出发乘坐旅游车返回成都。
                <w:br/>
                19：00左右成都琴台路散团，完团后导游安排回送前往客人指定地点（成都市区三环内），结束愉快行程 。
                <w:br/>
                20：00下榻酒店：完团后导游统一安排(拼车摆渡)回送前往指定酒店入住，后自由活动至次日出发。
                <w:br/>
                （以上行程时刻仅供参考，实际游览时间以行程当日实际情况为准，导游可以根据实际情况在不减少景点或缩短游览时间的前提下做相应顺序调整，敬请谅解）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出团当天早上小车摆渡至集合点为与其他游客拼车摆渡，故请注意按我社工作人员或导游或工作人员通知的集合时间准时抵达，切勿迟到，敬请理解。此日行程为都青专线导游为您提供服务；
                <w:br/>
                2、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3、景区内有各种小商品售卖，请客人酌情谨慎购买，此类购物店与旅行社及导游无关。
                <w:br/>
                4、青城山空气湿润，夏季多雨，部分路段险滑，请您特别注意舒适的运动鞋。
                <w:br/>
                5、都江堰青城山门票为一票通，一旦预定，则不能取消，若临时取消景点，费用不退。请参团时提前告知参团部门是否需要含青城山都江堰门票，如不含门票请出团前确认好。
                <w:br/>
                6、行程标注的时间安排仅供参考。以上行程可能会因天气、路况等原因做相应调整，敬请谅解。行程中所列景区游览时间，是指游客抵达景区门口（含排队等待进景区的时间在内）开始计时；谢谢理解！
                <w:br/>
                7、当天返回成都时间约在下午的19：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交通：无
                <w:br/>
                景点：都江堰、青城山
                <w:br/>
                购物点：无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成都全天自由活动
                <w:br/>
              </w:t>
            </w:r>
          </w:p>
          <w:p>
            <w:pPr>
              <w:pStyle w:val="indent"/>
            </w:pPr>
            <w:r>
              <w:rPr>
                <w:rFonts w:ascii="微软雅黑" w:hAnsi="微软雅黑" w:eastAsia="微软雅黑" w:cs="微软雅黑"/>
                <w:color w:val="000000"/>
                <w:sz w:val="20"/>
                <w:szCs w:val="20"/>
              </w:rPr>
              <w:t xml:space="preserve">
                自由活动景点推荐：
                <w:br/>
                【人民公园+鹤鸣茶楼】在四川就是最早开办的第一个公园。公园里的百年老茶楼—鹤鸣茶社本地人最爱的最资格的老茶馆，有事没事聚在一起摆摆龙门阵，掏掏耳朵，也是老外们来成都之后必去的景点之一感受真正成都生活的休闲与惬意，想体验成都慢节奏的生活去哪，来鹤鸣就对了。
                <w:br/>
                【杜甫草堂】是中国唐代伟大现实主义诗人杜甫流寓成都时的故居。草堂完整保留着清代嘉庆重建时的格局，总面积近300亩。园林是非常独特的“混“少陵草堂”碑亭 合式”中国古典园林。
                <w:br/>
                【宽窄巷子】几乎所有外地来的朋友都会打卡的地方，这里有有很多民国甚至晚清时期的建筑，斑驳的青砖墙，枝繁叶茂的老梧桐，屋檐下的黄金竹，各式各样的古老门头，遍布各个角落的各种小吃点，处处体现着浓郁的巴蜀文化氛围。
                <w:br/>
                【奎星楼街】，这里是成都吃货的汇聚地，奎星楼街的美食可谓是数不胜数，从二孃鸡爪爪的到成都吃客，从冒椒火辣到班花麻辣烫，从手搓冰粉到红糖糍粑，从蛋烘糕到糖油果子，基本上这一条街算是包含了整个成都的美食，火锅串串，川菜小吃等等应有尽有，街道上还有各式的文艺小店，值得慢慢闲逛。
                <w:br/>
                【武侯祠】是中国唯一的一座君臣合祀祠庙和最负盛名的诸葛亮、刘备及蜀汉英雄纪念地，也是全国影响最大的三国遗迹博物馆。
                <w:br/>
                【锦里古街】是成都武侯祠博物馆的一部分，传说中锦里曾是西蜀历史上最古老、最具有商业气息的街道之一，早在秦汉、三国时期便闻名全国。现在，锦里占地30000余平方米，建筑面积14000余平方米，街道全长550米，以明末清初川西民居作外衣，三国文化与成都民俗作内涵，集旅游购物、休闲娱乐为一体。
                <w:br/>
                网红美食推荐：成都的好吃嘴真的太多了，建议早点去排队哦！
                <w:br/>
                ①抖音带火的【成都吃客】；2个店地址分别是：奎星路8号&amp;致民路48号，招牌菜：裸奔坨坨虾、特色烤鱼片、碳烤五花肉、绝情蛙.......
                <w:br/>
                ②成都串串界里排名第一的【冒椒火辣】；3个店地址分别是：奎星楼街33号&amp;锦江区东升街1号附3号&amp;玉洁巷1号附5-9
                <w:br/>
                温馨提示:自由活动期间，请注意人身财产安全！
                <w:br/>
                交通：汽车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成都全天自由活动
                <w:br/>
              </w:t>
            </w:r>
          </w:p>
          <w:p>
            <w:pPr>
              <w:pStyle w:val="indent"/>
            </w:pPr>
            <w:r>
              <w:rPr>
                <w:rFonts w:ascii="微软雅黑" w:hAnsi="微软雅黑" w:eastAsia="微软雅黑" w:cs="微软雅黑"/>
                <w:color w:val="000000"/>
                <w:sz w:val="20"/>
                <w:szCs w:val="20"/>
              </w:rPr>
              <w:t xml:space="preserve">
                自由活动景点推荐：
                <w:br/>
                【东郊记忆】处处都是前苏联援建的办公楼、厂房、火车头和铁轨。高大的烟囱，满是涂鸦的墙壁，充满了浓浓的怀旧感。在涂鸦墙前来一组街头酷炫风格照片，去中央大道拍一组怀旧胶片风格的照片，还可以到红砖厂房来一组文艺小清新照片。迷彩的战斗机，铜身的工人，极具创意的雕塑，手中的相机为你留下精彩瞬间。如果你是追星族，这里还有张靓颖、李宇春、姜文等名人的手模墙，让你与心中偶像更亲密接触。
                <w:br/>
                【春熙路】三步一个林青霞，五步一个张曼玉。成都美女最聚集的地方，什么都不做就找个地方静静的坐着看着来来往往的美女就是一种享受，同时汇聚这潮流的宠儿，逛街的天堂。
                <w:br/>
                【太古里】太古里以现代创新的手法演绎传统建筑风格，纵横交织的里巷、低层建筑群、兼具经典与充满创意的设计，无处不洋溢着人文韵味与现代气息。三条精彩纷呈的购物街贯通东西两个聚集人潮的广场，国际大都会的时尚脉动带来畅“快”淋漓的逛“街”享受。围绕大慈寺的慢生活里巷，红墙、竹屏、街景，跨越千载历史，沉淀独特人文艺术，融汇各国美馔珍馐，为自在雅致的成都人提供前所未有的全新体验。众多国际化的时尚零售、餐饮、文化品牌, 带来「快耍」与「慢活」双重生活体验。
                <w:br/>
                【IFS】全称成都国际金融中心，2013年12月，成都最高最大的熊猫装置艺术作品，也是国内目前最大的不锈钢熊猫装置作品，一只名为“I Am Here”(我在这）亮相成都IFS高楼外墙，凭借着独特的爬墙造型和憨态可掬的外形，这只高15米，重达13吨的钢铁熊猫很快成为“地标”，憨态可掬的大熊猫一经出现就掀起了全民拍照打卡的热潮持续至今，它吸引了无数的成都人，甚至全球各地的游客及熊猫粉丝都必定会来这里打卡。（乘坐观光电梯到达七楼可以和这只成都最有名气的熊猫合照）。
                <w:br/>
                【蜀风雅韵】创于1998年，立足天府之国，面向海内外，全方位展现地道西蜀民间绝艺和经典戏曲，是一家集中国传统艺术表演、民间特色绝技表演和戏曲、戏剧用品于一体的大型多功能梨园胜地，并由国家文化部、国家旅游局共同列入《国家文化旅游重点项目名录—旅游演出类》。“蜀风雅韵”四川特色演出，融巴蜀曲艺之精华，涵盖三国文化和巴蜀民间绝技绝活：川剧、变脸、吐火、木偶、茶艺、滚灯等，为蜀文化一绝。蜀风流千古，雅韵传百年。蜀风雅韵，坐落于中国四川成都琴台故径青羊宫古建筑群内，与千古名观青羊宫隔墙毗邻，杜甫草堂、武侯祠遥相招应。蜀风雅韵建筑古朴，有古西蜀敦厚闲散之风骨，曾是兴衰起伏的百年梨园。许久以来即为名角荟萃的川剧演员会馆，是目前四川仅存的一家渊源深厚的民间梨园。蜀风雅韵的锣鼓琴笛，不着一字而尽显风流，吹拉弹唱，曲牌精华一时俱来，生、旦、净、末、丑悉数登场，昆、高、胡、弹、戏纷至沓来。这里有地道的川剧绝活—变脸、吐火、变衣秀，还有滚灯、手影戏驰名盛世中华，更有杖头木偶鬼斧神工，技艺精妙，鼓乐齐鸣荡气回肠，传统声韵余音绕梁。一个晚上，一千年西蜀文化的体验—蜀风雅韵欢迎您。
                <w:br/>
                温馨提示：自由活动期间，请注意人身财产安全！
                <w:br/>
                交通：无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离开成都
                <w:br/>
              </w:t>
            </w:r>
          </w:p>
          <w:p>
            <w:pPr>
              <w:pStyle w:val="indent"/>
            </w:pPr>
            <w:r>
              <w:rPr>
                <w:rFonts w:ascii="微软雅黑" w:hAnsi="微软雅黑" w:eastAsia="微软雅黑" w:cs="微软雅黑"/>
                <w:color w:val="000000"/>
                <w:sz w:val="20"/>
                <w:szCs w:val="20"/>
              </w:rPr>
              <w:t xml:space="preserve">
                睡到自然醒在酒店享用早餐后，自由安排前往游览成都文化地标（武侯祠、锦里、杜甫草堂、宽窄巷子、春熙路、太古里等）、品尝成都特色小吃（担担面、夫妻肺片、龙抄手、韩包子、钟水饺、三大炮、赖汤圆、九尺板鸭等），根据返程飞机时间安排送站，乘机返回，结束旅行。
                <w:br/>
                温馨提示：
                <w:br/>
                1、今日送机司机会在前一天晚上22点之前与您联系确认送站时间，请保持电话畅通。（乘坐飞机的游客建议提前3小时到达机场，乘坐动车的游客建议提前2小时到达车站，因自身原因导致误机的，游客自行承担）。
                <w:br/>
                2、此天如遇早上航班，酒店会配备打包早餐，请游客凭房卡在酒店前台领取。
                <w:br/>
                3、酒店统一规定当日退房时间最迟为中午12点（未按时退房酒店将加收额外费用需自理），如当天航班较晚，可将行李寄存在酒店前台，然后自由活动。退房请将所有行李整理携带，切勿遗忘在酒店。
                <w:br/>
                交通：汽车、飞机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【交通】无锡或常州至成都往返经济舱，含税；行程中空调旅游车，保证一人一座
                <w:br/>
                【门票】熊猫基地门票、三星堆门票、都江堰门票、青城山门票（如三星堆闭馆或无法预约门票，由金沙替代）
                <w:br/>
                【住宿】行程所列住宿地5晚住宿，酒店标准双人间，每人1床位；
                <w:br/>
                【用餐】5早1正（团餐10人一桌8菜1汤，若人数减少则按比例减少菜品和菜量，不用餐不退费用）
                <w:br/>
                【导游】行程内分段专线优秀持证中文导游服务（都青段1名导游；熊三段1名导游；接送站、中转不配导游）
                <w:br/>
                【保险】包含成都出发到景区往返期间行程段旅游意外险
                <w:br/>
                【儿童】1-18岁儿童含车位、午餐半餐、保险。不含床位、门票及其他自费项目，不占床不含酒店早晚餐，产生费用自理。不具有完全民事行为能力的未成年人不可单独参团。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【交通】：航空保险
                <w:br/>
                【景交】：不含熊猫基地观光车30元/人及电子讲解20元/人，三星堆遗址讲解器30元/人，都江堰停车场到景区电瓶车（景区古城观光车）10元/人、景区内观光车单程10元/人、玉垒扶梯40元/人、青城山电瓶车35元/人，月城湖船票10元/人，索道60元/人，都江堰景区+青城山景区耳麦讲解30元/人
                <w:br/>
                【房差】：单房差（报价均以1人1床位计算，如游客人数为单数而又无法拼房，则需补房差） 
                <w:br/>
                【儿童】：不含景区门票和观光车、不含床位、不占床不含酒店早晚餐、及其他自理项目；超过需另付费；
                <w:br/>
                【其它1】：个人消费（如酒店内消费和自由活动消费）行程中不含的餐，及出发地自费项目，行程外成都住宿及用餐；
                <w:br/>
                【其它2】：因交通延阻、罢工、天气、飞机机器故障、航班取消或更改时间等不可抗力原因所引致的额外费用。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行程前违约金
                <w:br/>
                行程前6-4日 20% 
                <w:br/>
                行程前3-1日 40% 
                <w:br/>
                行程开始当日 60% 
                <w:br/>
                如按上述比例支付的违约金不足以赔偿旅游者的实际损失，旅行社应当按实际损失对旅游者予以赔偿。
                <w:br/>
                <w:br/>
                旅游者违约：
                <w:br/>
                在行程前解除合同的，必要的费用扣除标准为：
                <w:br/>
                行程前违约金
                <w:br/>
                行程前6-4日 20% 
                <w:br/>
                行程前3-1日 40% 
                <w:br/>
                行程开始当日 60% 
                <w:br/>
                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2025-07-09T16:33:36+08:00</dcterms:created>
  <dcterms:modified xsi:type="dcterms:W3CDTF">2025-07-09T16:33:36+08:00</dcterms:modified>
</cp:coreProperties>
</file>

<file path=docProps/custom.xml><?xml version="1.0" encoding="utf-8"?>
<Properties xmlns="http://schemas.openxmlformats.org/officeDocument/2006/custom-properties" xmlns:vt="http://schemas.openxmlformats.org/officeDocument/2006/docPropsVTypes"/>
</file>