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北极4岛一地18天行程单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SHJQ-BO17392546114G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
                <w:br/>
                甲板层
                <w:br/>
                窗型和床型
                <w:br/>
                其他配置和说明
                <w:br/>
                四人海景房
                <w:br/>
                （舷窗）
                <w:br/>
                Quadruple Porthle
                <w:br/>
                适合家庭·亲友
                <w:br/>
                ·朋友
                <w:br/>
                上铺：89999元/人
                <w:br/>
                下铺：92999元/人
                <w:br/>
                3层
                <w:br/>
                ●  舷窗
                <w:br/>
                ●  13-16平方米
                <w:br/>
                ●  上下床 
                <w:br/>
                三人海景房
                <w:br/>
                （舷窗）
                <w:br/>
                Triple Porthle
                <w:br/>
                适合家庭·亲友
                <w:br/>
                ·朋友
                <w:br/>
                上铺：103999元/人
                <w:br/>
                下铺：106999元/人
                <w:br/>
                3层
                <w:br/>
                ●  舷窗
                <w:br/>
                ●  13-16平方米
                <w:br/>
                ●  上下床 
                <w:br/>
                双人海景房
                <w:br/>
                 （舷窗）
                <w:br/>
                Twin Porthle
                <w:br/>
                适合夫妻·闺蜜
                <w:br/>
                ·朋友
                <w:br/>
                115899元/人
                <w:br/>
                3层
                <w:br/>
                ●  舷窗
                <w:br/>
                ●  13-16平方米
                <w:br/>
                ●  2张单人床 
                <w:br/>
                双人海景房 
                <w:br/>
                （单方窗）
                <w:br/>
                Twin Window
                <w:br/>
                适合夫妻·闺蜜
                <w:br/>
                ·朋友
                <w:br/>
                122699元/人
                <w:br/>
                4层
                <w:br/>
                ●  单方窗
                <w:br/>
                ●  12-15平方米
                <w:br/>
                ●  2张单人床 
                <w:br/>
                双人豪华海景房 
                <w:br/>
                （双方窗）
                <w:br/>
                Twin Deluxe
                <w:br/>
                适合夫妻·闺蜜
                <w:br/>
                ·朋友
                <w:br/>
                126899元/人
                <w:br/>
                6层
                <w:br/>
                ●  双方窗
                <w:br/>
                ●  22平方米
                <w:br/>
                ●  2张单人床 
                <w:br/>
                双人高级海景套房 
                <w:br/>
                ( 双方窗）
                <w:br/>
                Superior
                <w:br/>
                适合夫妻
                <w:br/>
                135999元/人
                <w:br/>
                6层
                <w:br/>
                ●  双方窗
                <w:br/>
                ●  20-22平方米
                <w:br/>
                ●  1张大床（不可拆分）
                <w:br/>
                双人海景小型套房 
                <w:br/>
                 Junior Suite
                <w:br/>
                适合夫妻
                <w:br/>
                146999元/人
                <w:br/>
                7层
                <w:br/>
                ●  大方窗
                <w:br/>
                ●  20平方米
                <w:br/>
                ●  1张大床（不可拆分） 
                <w:br/>
                双人豪华阳台套房 
                <w:br/>
                （含私人阳台）
                <w:br/>
                Grand Suite with private balcony
                <w:br/>
                适合夫妻
                <w:br/>
                156999元/人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景点：哈帕音乐厅Harpa Concert（外观）  太阳航海者Sun Voyager   哈尔格林姆斯教堂（外观）   托宁湖Lake Tjornin   霍夫迪楼Hofdi House（外观） 珍珠楼*（外观）   蓝湖温泉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阿克雷里（登船日）,登船时间预计当地时间16:00左右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景点：阿克雷里大教堂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Vikingebugt维京湾玄武岩柱和Hall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w:br/>
              </w:t>
            </w:r>
          </w:p>
          <w:p>
            <w:pPr>
              <w:pStyle w:val="indent"/>
            </w:pPr>
            <w:r>
              <w:rPr>
                <w:rFonts w:ascii="微软雅黑" w:hAnsi="微软雅黑" w:eastAsia="微软雅黑" w:cs="微软雅黑"/>
                <w:color w:val="000000"/>
                <w:sz w:val="20"/>
                <w:szCs w:val="20"/>
              </w:rPr>
              <w:t xml:space="preserve">
                或者索菲亚海峡Sofia Sund
                <w:br/>
                从这里出发，您将乘船穿过弗朗茨约瑟夫皇帝峡湾（Kaiser Franz Josef Fjord），周围环绕着高耸的山脉和明亮的内部冰山。另一条路线是索非亚海峡，一条较窄的水道。
                <w:br/>
                交通：邮轮
                <w:br/>
                景点：弗朗茨约瑟夫皇帝峡湾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新奥勒松Ny Ålesund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Hornsund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 巴士 飞机
                <w:br/>
                景点：特罗姆瑟桥（外观）   北极光大教堂 The Arctic Cathedral（外观）   特罗姆瑟路德大教堂Tromsø Domkirke（外观）斯托尔斯坦恩山缆车（车览）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于当地下午时间抵达国内，结束愉快的北极4岛1地追光之行。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2025-05-23T03:22:55+08:00</dcterms:created>
  <dcterms:modified xsi:type="dcterms:W3CDTF">2025-05-23T03:22:55+08:00</dcterms:modified>
</cp:coreProperties>
</file>

<file path=docProps/custom.xml><?xml version="1.0" encoding="utf-8"?>
<Properties xmlns="http://schemas.openxmlformats.org/officeDocument/2006/custom-properties" xmlns:vt="http://schemas.openxmlformats.org/officeDocument/2006/docPropsVTypes"/>
</file>