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【苏JS18】【宜兴·窑湖小镇3日】日夜联游窑湖小镇丨小火车开进千户苗寨｜网红-陶二厂丨阳羡湖深氧公园丨大拈花湾·大有秋丨宜兴布达拉宫·大觉寺丨2晚窑湖小镇附近度假酒店，免费棋牌娱乐，赠送2早4正餐 纯玩休闲3日游行程单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【JS18】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宜兴市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无锡市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全程含2早4正餐
                <w:br/>
                餐餐升级不低于10菜1汤
                <w:br/>
                棋牌K歌全免嗨不停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指定地点-宜兴
                <w:br/>
              </w:t>
            </w:r>
          </w:p>
          <w:p>
            <w:pPr>
              <w:pStyle w:val="indent"/>
            </w:pPr>
            <w:r>
              <w:rPr>
                <w:rFonts w:ascii="微软雅黑" w:hAnsi="微软雅黑" w:eastAsia="微软雅黑" w:cs="微软雅黑"/>
                <w:color w:val="000000"/>
                <w:sz w:val="20"/>
                <w:szCs w:val="20"/>
              </w:rPr>
              <w:t xml:space="preserve">
                D1:早上指定时间、地点集合发车至宜兴；
                <w:br/>
                <w:br/>
                前往宜兴新晋网红打卡点【陶二厂】陶美术馆以前是宜兴紫砂二厂，被一名日本设计师改建而成，表面的砖瓦都是由陶土烧制，扭曲的几何空间，加强了整个场馆的视觉冲击，每个角度的层次感也有所不同，所以不管我们站在哪个机位拍照，随手都是一张“大片”，街区有陶艺店铺、咖啡店、日落市集；一起来打卡
                <w:br/>
                <w:br/>
                【蜀山古南街】宜兴古南街于蜀山脚下，紧挨蠡河。 蜀山因苏东坡的“此山似蜀”而得名，老街枕山临水，典型的江南水乡特色。整条街不长，建筑很有江南水乡的风格和花岗石的地面相呼应很古朴。整条街上都是大大小小的店铺，里面各式各样的紫砂壶、紫砂杯、紫砂茶宠摆件……还有的匠人正在制作这紫砂作品，满满的匠心匠艺。如果你想淘一件称心如意的紫砂作品，这里是一个不错的选择。
                <w:br/>
                <w:br/>
                后，前往【雅达小镇】（赠送游览；约2小时）既有江南老街的古朴典雅，又有现代都市的潮流时尚。从空中俯瞰，整座小镇中心白墙黛瓦、错落起伏，远与山水相依，近有溪流环绕，周围茶田、竹林密布，形成一幅精致婉约的江南画卷。适时登【东坡阁】（赠送游览约30分钟）东坡阁为小镇标志性景观建筑 ，由国内古建筑学泰斗朱光亚先生主持设计，采用宋代建筑风格，与整个山势融为一体，在不同时间、季节登上塔阁俯瞰整片湖山，将带来别样的视觉享受及心灵体验。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宜兴精品度假酒店（含早含空调）</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宜兴-指定地点
                <w:br/>
              </w:t>
            </w:r>
          </w:p>
          <w:p>
            <w:pPr>
              <w:pStyle w:val="indent"/>
            </w:pPr>
            <w:r>
              <w:rPr>
                <w:rFonts w:ascii="微软雅黑" w:hAnsi="微软雅黑" w:eastAsia="微软雅黑" w:cs="微软雅黑"/>
                <w:color w:val="000000"/>
                <w:sz w:val="20"/>
                <w:szCs w:val="20"/>
              </w:rPr>
              <w:t xml:space="preserve">
                D2：早餐后
                <w:br/>
                <w:br/>
                前往游览江苏省第一个自行车主题公园——【龙池山自行车公园】（赠送游览，约1小时）：公园规划以低碳出行、慢节奏生活、公益性健身活动与休闲观光相结合，充分利用现有茶园、竹海、水库等生态旅游资源，打造集自行车运动、山水风光以及阳羡茶文化等特色为一体的自行车健身运动主题公园。自行车绿道途径山涧、茶园、竹林、水库，环境优美，氛围独特。适时用中餐
                <w:br/>
                <w:br/>
                结束后前往【阳羡湖深氧公园】阳羡湖又叫油车水库；慢慢欣赏；湖泊水墨山水画就慢慢变成了一幅温暖的油画，无需相机，手机拍摄已然很美很美～沿水库的长坝走一圈，大概20几分钟就能走完，但是视野开阔，山水延绵，我想不管是晴天雨天阴天，白天或是傍晚都会很出片
                <w:br/>
                <w:br/>
                后前往【窑湖小镇】【日游+夜游】（门票不含；门市价60元；优惠价45元；满10位成人以上前往）【60-70周岁之间30元；70周岁以上免费】小镇以宜兴特有的山、水、陶、竹、茶等文化元素为基础，传承优质的自然生态资源和深厚历史传统人文沉淀，是一座独特的主题乐园式度假小镇，很时候周末短暂的来山涧里放空自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宜兴精品度假酒店（含早含空调）</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宜兴
                <w:br/>
              </w:t>
            </w:r>
          </w:p>
          <w:p>
            <w:pPr>
              <w:pStyle w:val="indent"/>
            </w:pPr>
            <w:r>
              <w:rPr>
                <w:rFonts w:ascii="微软雅黑" w:hAnsi="微软雅黑" w:eastAsia="微软雅黑" w:cs="微软雅黑"/>
                <w:color w:val="000000"/>
                <w:sz w:val="20"/>
                <w:szCs w:val="20"/>
              </w:rPr>
              <w:t xml:space="preserve">
                D3:早餐后
                <w:br/>
                <w:br/>
                早餐后游览国家4A级景区--【大觉寺】宜兴大觉寺位于江苏省宜兴市，为禅宗临济宗道场。始建于南宋咸淳（1265年-1274年）年间，约有七百多年历史；亦为佛光山开山星云大师出家的祖庭。1989年，大师返回宜兴礼祖，见寺院片瓦无存，乃立志复兴祖庭。2005年，因缘具足，大师重建佛
                <w:br/>
                <w:br/>
                光祖庭大觉寺。现址位于横山水库东侧。鸡龙山岕，周边资源优越，依山傍水，形成独特的地域景观特色，是现代与古文化的结合，具有仿古的建筑风格，通过佛教文化的引入，传播人间佛教。
                <w:br/>
                <w:br/>
                后游览【大有秋】大有秋是宜兴大拈花湾文化旅游投资发展有限公司开发的项目。大有秋的命名，出自宜兴籍唐代诗人蒋防诗作《秋稼如云》的名句肆目如云处，三田大有秋"，寓意目所能及之处，都是丰收的景象。 太湖对面就是无锡的拈花湾，隔湖遥遥相望。
                <w:br/>
                <w:br/>
                适时结束后返回温暖的家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1、住宿：2晚宜兴精品度假酒店（含早含空调）
                <w:br/>
                <w:br/>
                2、交通：按实际人数提供往返空调旅游车
                <w:br/>
                <w:br/>
                3、用餐：占床者赠送2早4正餐（此餐为赠送，不用则不退）
                <w:br/>
                4、门票：景区第一门票
                <w:br/>
                5、导游：全程导游服务                                
                <w:br/>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1、自理：窑湖小镇门市价60元  优惠价45元；（10人成团；前往）【60-70周岁之间30元；70周岁以上免费】；
                <w:br/>
                <w:br/>
                2、用餐：1正餐不含
                <w:br/>
                <w:br/>
                3、建议游客购买旅游意外险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自理</w:t>
            </w:r>
          </w:p>
        </w:tc>
        <w:tc>
          <w:tcPr/>
          <w:p>
            <w:pPr>
              <w:pStyle w:val="indent"/>
            </w:pPr>
            <w:r>
              <w:rPr>
                <w:rFonts w:ascii="微软雅黑" w:hAnsi="微软雅黑" w:eastAsia="微软雅黑" w:cs="微软雅黑"/>
                <w:color w:val="000000"/>
                <w:sz w:val="20"/>
                <w:szCs w:val="20"/>
              </w:rPr>
              <w:t xml:space="preserve">①窑湖小镇门市价60元  优惠价45元；（10人成团；前往）【60-70周岁之间30元；70周岁以上免费】；②挖笋活动自愿自理20元/人，赠送挖笋活动+每人赠送3斤春笋，上车后交给导游</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座位号仅供参考，实际以导游通知为准
                <w:br/>
                <w:br/>
                2、 单人房差：产生单男单女，可安排拼房或补房差，补房差120元/人，涉及到用餐只补不退
                <w:br/>
                <w:br/>
                3、 因本公司旅游产品为散客拼团线路，故满30人开班
                <w:br/>
                <w:br/>
                4、 退改规则：游客因故单方面取消出行,须按以下标准进行违约赔偿：出发前7-4日，我社收取原旅游费用(门市价)的50%；出发前3-1日，我社收取原旅游费用(门市价)的60%；出发当天迟到及未参团的，我社收取原旅游费用(门市价)的80%。
                <w:br/>
                <w:br/>
                5、行程中涉及的行车时间以及游玩时间由于存在不确定因素故以实际情况而定。
                <w:br/>
                <w:br/>
                6、纯玩无购物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2.以上线路为散客拼团特价线，故满30人发班，由“江苏一路同行”指定社承接；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br/>
                <w:br/>
                购物说明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1、退款：此线路为散客打包组合特价，儿童、老人、特殊证件等不再享受门票优惠政策；
                <w:br/>
                2、儿童价不含门票及床位、餐费。请游客至景区售票窗口现付（票价以当天景区公示为准）
                <w:br/>
                3、建议游客自愿投保意外保险。游玩、沐浴、购物、自由活动等过程中请游客注意人身财产安全，遵守景区安全规定。如因人力不可抗拒因素造成游览变化，本公司不承担由此造成之损失及责任。
                <w:br/>
                4、在不减少景点的前提下，导游可根据实际需要适当调整行程顺序，敬请理解！
                <w:br/>
                5、合同附件请仔细阅读，盖章后生效 必须携带本人身份证，否则承担后果。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2025-10-18T13:29:56+08:00</dcterms:created>
  <dcterms:modified xsi:type="dcterms:W3CDTF">2025-10-18T13:29:56+08:00</dcterms:modified>
</cp:coreProperties>
</file>

<file path=docProps/custom.xml><?xml version="1.0" encoding="utf-8"?>
<Properties xmlns="http://schemas.openxmlformats.org/officeDocument/2006/custom-properties" xmlns:vt="http://schemas.openxmlformats.org/officeDocument/2006/docPropsVTypes"/>
</file>