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（无锡飞）首席梵净山-梵净山西江苗寨黄果树荔波小七孔镇远古城双飞6日行程单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TM-GZ1730374325U9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贵阳-黄果树瀑布-贵阳/安顺/都匀
                <w:br/>
              </w:t>
            </w:r>
          </w:p>
          <w:p>
            <w:pPr>
              <w:pStyle w:val="indent"/>
            </w:pPr>
            <w:r>
              <w:rPr>
                <w:rFonts w:ascii="微软雅黑" w:hAnsi="微软雅黑" w:eastAsia="微软雅黑" w:cs="微软雅黑"/>
                <w:color w:val="000000"/>
                <w:sz w:val="20"/>
                <w:szCs w:val="20"/>
              </w:rPr>
              <w:t xml:space="preserve">
                酒店早餐后乘车前往中国第一批“国家重点风景名胜区”（车程约2.5小时），国家5A级风景区黄果树景区，亚洲第一大瀑布群；景区由【天星桥】、【黄果树瀑布】、【陡坡塘瀑布】三大景点组成游览时间约为6-7小时。到景区后换乘景区环保车（不含环保车50元/人，保险10元/人，费用自理），游览有水上石林、天然盆景之称的【天星桥】这里顽石突兀而起，星罗棋布，步步是景。石中有水水中有石的【数生步】、婀娜多姿的【美女榕】、鬼斧神工的【瘦身石】；猪八戒背媳妇的【高老庄】、静谧的【天星湖】、冬暖夏凉的【天星洞】、犹如千万条银链的【银链坠谭瀑布】【飞瀑桥】等著名景观。
                <w:br/>
                之后游览亚洲最大，贵州必游景点【黄果树瀑布】（黄果树大扶梯往返50元/人，暂为自愿消费，若列为必乘景交需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 温馨提示：
                <w:br/>
                1.黄果树景区内游客较多，请拍照时勿走路。
                <w:br/>
                2.黄果树大瀑布，会有水溅到景区道路上，请各位游客小心湿滑，以免摔倒。
                <w:br/>
                3.景点之间换乘环保车，需排队有序上车，请勿拥挤。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荔波小七孔-西江苗寨
                <w:br/>
              </w:t>
            </w:r>
          </w:p>
          <w:p>
            <w:pPr>
              <w:pStyle w:val="indent"/>
            </w:pPr>
            <w:r>
              <w:rPr>
                <w:rFonts w:ascii="微软雅黑" w:hAnsi="微软雅黑" w:eastAsia="微软雅黑" w:cs="微软雅黑"/>
                <w:color w:val="000000"/>
                <w:sz w:val="20"/>
                <w:szCs w:val="20"/>
              </w:rPr>
              <w:t xml:space="preserve">
                早餐后乘车前往荔波，车程大约3H。抵达后享用中餐，早餐后游览世界自然遗产地，国家级5A景区，中国最美丽的地方【小七孔】（不含小七孔电瓶车40元/人，保险10元/人，费用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乘车前往国家级5A景区【西江千户苗寨】（不含西江电瓶车20元/人，保险10元/人，费用自理），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素有“千户苗寨”之称。晚餐后，前往一号风雨桥观光车乘车点乘车前往观景台，俯瞰【西江千户苗寨夜景】夜幕降临，千万盏星灯亮起，星星点点，甚是壮观。之后自由活动，返回酒店休息。
                <w:br/>
                ■ 温馨提示：
                <w:br/>
                1.贵州多雨雾天气，西江苗寨坐落在山涧，所以房间可能会有潮润的情况。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3.由于西江地处偏远，食材不能及时运输导致菜品种类较少，餐食水平较大城市的标准会低，敬请谅解。
                <w:br/>
                4.由于贵州景区分散不集中，本日行程行车时间相对较长，比较辛苦，敬请谅解。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西江苗寨-镇远古城
                <w:br/>
              </w:t>
            </w:r>
          </w:p>
          <w:p>
            <w:pPr>
              <w:pStyle w:val="indent"/>
            </w:pPr>
            <w:r>
              <w:rPr>
                <w:rFonts w:ascii="微软雅黑" w:hAnsi="微软雅黑" w:eastAsia="微软雅黑" w:cs="微软雅黑"/>
                <w:color w:val="000000"/>
                <w:sz w:val="20"/>
                <w:szCs w:val="20"/>
              </w:rPr>
              <w:t xml:space="preserve">
                早上扮着虫鸣鸟叫之声起床，走街串巷，自由参观【田园风光】、【嘎歌古巷】、【西江博物馆】、【风雨桥】，参观原始的民族建筑，吊脚楼群、苗寨梯田，深入苗寨，走家串户，了解苗家人的生活以及风俗习惯。之后体验【苗服换装】和【打糍粑】，换上美轮美奂的苗族服装拍照留念，按下快门，留下精彩难忘的瞬间，参与当地人【打糍粑】的乐趣，感受“自己动手”劳动的快乐，并免费赠送一份糯米糍粑一份作为对自己劳动的奖励。
                <w:br/>
                之后在指定时间地点前往网红山房社会餐厅用餐，品尝山房私房菜，前往3楼【网红巨藤手掌】打卡拍照。
                <w:br/>
                中餐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梵净山-贵阳
                <w:br/>
              </w:t>
            </w:r>
          </w:p>
          <w:p>
            <w:pPr>
              <w:pStyle w:val="indent"/>
            </w:pPr>
            <w:r>
              <w:rPr>
                <w:rFonts w:ascii="微软雅黑" w:hAnsi="微软雅黑" w:eastAsia="微软雅黑" w:cs="微软雅黑"/>
                <w:color w:val="000000"/>
                <w:sz w:val="20"/>
                <w:szCs w:val="20"/>
              </w:rPr>
              <w:t xml:space="preserve">
                早餐后乘车前往【梵净山景区】（游览时间4小时左右，景区观光车20元/人，保险10元/人，费用需自理；不含梵净山东门往返缆车140元/人，费用需自理），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游览完毕乘车前往酒店入住。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3、进景区前7天以上提供身份证号码的，若梵净山门票预约未成功、进不了梵净山景区，退还门票费用100元/人，不做其他经济补偿。
                <w:br/>
                4、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早起后适时前往贵阳机场，返回无锡，结束愉快行程！
                <w:br/>
                温馨提示：游客自行办理乘机手续。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住宿，当地酒店标准间或同级（如遇所列酒店出现满房、大型会议政府征用后参考住宿地点无相应标准酒店等特殊情况，我社有权调整住宿地点，协调入住不低于所列酒店标准的酒店双标间，敬请谅解！） 
                <w:br/>
                贵阳：凯恩斯/维也纳国际/和润锦雅/怡程酒店/富俪国际/峰润喀斯特或同级
                <w:br/>
                花溪/安顺/都匀：智选假日/群升花园/维也纳国际/山水花园/灵智酒店或同级
                <w:br/>
                西江：西子花园别院（观景房）/归隐楠舍（观景房）/马修金（观景房）/画印度假（观
                <w:br/>
                景房）/涵美秋田（观景房）/黔和顺（观景房）或同级
                <w:br/>
                镇远：苗乡楼（河景房）/十里江湾（河景房）/十里画廊（河景房）/西门吹雪（河景
                <w:br/>
                房）/花之园（河景房）/听风驿（河景房）或同级
                <w:br/>
                2、门票：已按免票核算，不符合免票人群+400元/人，不含观光车，具体请参考行程描述。（贵州景点购票为实名制，请提前准备身份证交予导游）。
                <w:br/>
                3、交通：含无锡到贵阳往返机票，当地空调旅游车，贵阳机场接送飞机为非旅游车。
                <w:br/>
                4、用餐：含5早4正餐，团队用餐不用不退。
                <w:br/>
                5、导游：当地中文导游服务，接送飞机或火车为工作人员，不是导游。
                <w:br/>
                6、儿童：只含车位和当地半餐，其它不含，早餐、门票、景交、床位等自理。
                <w:br/>
                7、接送：2人起赠送苏锡常江阴张家港常熟市区定点班车接送（其他地区接送加价现询（以上集合地点具体以出团单为准）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1、单房差：600元/人，若不住退房差420元/人含早（贵州无三人间，房内无法加床）
                <w:br/>
                2、自费景交：黄果树观光车50元/人+保险10元/人，小七孔观光车40元/人+保险10元/人，西江苗寨4程观光车20元/人，保险10元/人，镇远摆渡车20元/人，梵净山观光车20元/人+保险10元/人+梵净山东门往返索道140元/人，费用需自理
                <w:br/>
                3、自愿自费项目：小七孔鸳鸯湖划船费30元/人，黄果树扶梯往返50元/人。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不符合免票人群+400元/人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2025-06-01T14:25:56+08:00</dcterms:created>
  <dcterms:modified xsi:type="dcterms:W3CDTF">2025-06-01T14:25:56+08:00</dcterms:modified>
</cp:coreProperties>
</file>

<file path=docProps/custom.xml><?xml version="1.0" encoding="utf-8"?>
<Properties xmlns="http://schemas.openxmlformats.org/officeDocument/2006/custom-properties" xmlns:vt="http://schemas.openxmlformats.org/officeDocument/2006/docPropsVTypes"/>
</file>