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【党建活动定制】党日活动 │ 安徽安庆│ 六尺巷 │陈独秀纪念馆 │ 党史学习特色专线行程单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AH1729670687sE wlp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鉴往知来，跟着总书记学历史
                <w:br/>
                一条六尺巷，精神永流传
                <w:br/>
                追溯陈独秀的足迹，感受其思想的力量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2024年10月17日，习近平总书记在桐城六尺巷考察时，亲切地与居民和游客交流时说，
                <w:br/>
                六尺巷体现了先人化解矛盾的历史智慧，要作为弘扬中华优秀传统文化的教育场所
                <w:br/>
                ，发挥好中华民族讲求礼让、以和为贵传统美德的作用，营造安居乐业的和谐社会环境。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上午：指定时间地点集合出发，乘空调专用大巴到达安庆市。
                <w:br/>
                下午:12:00中餐后参观游览【巨石山】为大别山余脉，最高峰龙头峰海拔520米。巨石山素以奇峰、秀谷、神石、幽洞、花海“五绝”闻名于世。景区山环水绕，生态资源丰富。竹林似海，松风如涛，枫叶胜火。游览景区--首游如意谷景区（小龙潭，凤凰迎宾，狮回首，龙门有约，迎风亭）和龙门景区（寒门秀柏，鲤跃龙门，五福临门，满意石，一吻平安石，蟠龙抬头，风动石）。欣赏大自然的造化和鬼斧神工——织女峰景区（神猿问天，天上人间，状元读书处，探寻聚仙宫，逍遥台，万鹿洞），欣赏碧莲池竹海碧水奇峰交相辉映。然后游穿越时空隧道，游龙谷洞天探险，登人间极品之颠——龙头峰，极目远眺，烟波飘渺，云海翻腾；纵观安庆，长江如线，才子湖水天一色！【暑期云上七彩玻璃观景台】体验华东首家、世界记录认证——，位于巨石山“神猿问天”的最高点，玻璃观景台外悬7米，外形酷似“海洋之心”，沿着网红玻璃栈道、玻璃长廊抵达玻璃平台。520米海拔高度，520米栈道长度，520度空中全景湖光山色，刺激和美景两不耽误。极目远眺，烟波飘渺，云海翻腾；纵观安庆，长江如线，菜子湖水天一色！【鹊桥】，这座长365米的“鹊桥”，横跨于织女峰与龙头峰之间，相传七仙女从天河下凡至织女峰上过鹊桥后至人间。在桥上可俯瞰碧莲池、千曲洞、玉兰花谷、灵蛇出岫等知名景点，景色十分宜人！粉色的“鹊桥”与山谷交相辉映，形成了一道独特的浪漫景观,让人流连忘返！
                <w:br/>
                到达城市：安庆市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8:00早餐后乘车前往【陈独秀纪念馆】位于安徽省安庆市大观区，建筑面积1030平方米，采用具有徽派特点并糅合现代气息的建筑设计。陈独秀纪念馆以大量的图片资料和珍贵的文物史料形象生动地再现了陈独秀的生平事迹，分为6个专题部分，共有实物100多件，图片300多幅，采用编年体手法展现了陈独秀一生的历程。后参观游览【六尺巷】位于安庆市桐城市文昌街道文城西路文昌街道办事处胜利居委会。六尺巷东起西后街，全长100米，均由鹅卵石铺就。其巷南为宰相府，巷北为吴氏宅。六尺巷片区总占地面积52149.53㎡，总建筑面积21119.74㎡。最初建成于清康熙年间。1993年、1999年桐城市政府拨专款在其遗址上进行复建与扩建。2002年，桐城市在原址的基础上又恢复了“六尺巷”。2019年，桐城市政府启动六尺巷片区的恢复与修缮。“六尺巷”主体建筑包括巷道、东边的“礼让”石牌坊和西边的“懿德流芳”石牌坊、休闲广场、诗画照壁、假山石等。其主要景点除六尺巷巷道、“礼让”牌坊，还有石照壁、太湖石等。六尺巷蕴含着“谦和礼让、知进退、和为贵”的深刻内涵，为后人接受廉让教育、弘扬清风正气的重要载体。
                <w:br/>
                下午:中餐后行程结束带着愉悦的心情返回温馨的家。
                <w:br/>
                到达城市：安庆市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大交通：往返旅游巴士(一人一正座)
                <w:br/>
                大门票：各景区首道大门票(含:夜游灯光秀+实景剧演出)巨石山索道
                <w:br/>
                住宿：快捷酒店或商务酒店标间
                <w:br/>
                用餐：含1早3正
                <w:br/>
                导服：全程导游服务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按实际发生为准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2024-11-23T09:44:49+08:00</dcterms:created>
  <dcterms:modified xsi:type="dcterms:W3CDTF">2024-11-23T09:44:49+08:00</dcterms:modified>
</cp:coreProperties>
</file>

<file path=docProps/custom.xml><?xml version="1.0" encoding="utf-8"?>
<Properties xmlns="http://schemas.openxmlformats.org/officeDocument/2006/custom-properties" xmlns:vt="http://schemas.openxmlformats.org/officeDocument/2006/docPropsVTypes"/>
</file>