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【自由行】轻旅行·关西秘境双自由6天-国庆五钻定制行程单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287681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ZH675  WUXKIX （1330/1700）
                <w:br/>
                ZH676  KIXWUX （1800/1940）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1、京都醉美--大原三千院（日本旅游宣传画报御用美景）；
                <w:br/>
                2、新晋网红--贵船神社+川床瀑布（川床料理需要提前预约）；
                <w:br/>
                3、森の京都--美山合掌村（日本三大合掌村之一）
                <w:br/>
                4、京都、大阪市区四钻连住，两整日自由；
                <w:br/>
                5、私家4-9人小团，出行更便捷，来去更自由；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  大阪 京都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起飞前2小时到达无锡机场，带好护照和电子签证页
                <w:br/>
                参考航班：ZH675  WUXKIX （1330/1700）
                <w:br/>
                大阪关西机场接机，送京都酒店入住。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京都市区五钻酒店
                <w:br/>
                （2晚连住/含早）
                <w:br/>
                京都丽嘉皇家酒店或同级
                <w:br/>
                (Rihga Royal Hotel Kyoto)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京都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自由活动，当天无车无导
                <w:br/>
                推荐景点：金阁寺、祗园花见小路、岚山渡月桥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京都市区五钻酒店
                <w:br/>
                （2晚连住/含早）
                <w:br/>
                京都丽嘉皇家酒店或同级
                <w:br/>
                (Rihga Royal Hotel Kyoto)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京都 神户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大原三千院（含入场、日本旅游庭院画报首选美景）
                <w:br/>
                贵船神社（新晋网红，自理-川床料理，提前预约）
                <w:br/>
                美山合掌村（日本三大合掌村之一）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神户市区五钻酒店（含早）
                <w:br/>
                神户大仓酒店或同级
                <w:br/>
                (Hotel Okura Kobe)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有马 神户 奈良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奈良神鹿公园+春日大社（外苑）
                <w:br/>
                门真三井奥特莱斯（LaLaport Kadoma）
                <w:br/>
                有马温泉街
                <w:br/>
                神户美利坚公园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大阪市区五钻酒店（2晚连住/含早）
                <w:br/>
                大阪丽嘉皇家酒店-洲际集团(Rihga Royal Hotel)或同级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自由活动，当天无车无导
                <w:br/>
                推荐景点：环球影城（门票自理）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大阪市区五钻酒店（2晚连住/含早）
                <w:br/>
                大阪丽嘉皇家酒店-洲际集团(Rihga Royal Hotel)或同级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   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全天自由活动，专车送大阪关西机场
                <w:br/>
                参考航班：ZH676  KIXWUX （1800/1940）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1、京都2晚、大阪2晚、神户1N指定标准酒店（携程5钻），包含早餐（2人一间，6周岁以上儿童必须占床）；
                <w:br/>
                2、丰田海狮10座面包车（4人或4人以下安排7座埃尔法商务车），中文司机兼导游服务，以及全程小费；
                <w:br/>
                3、三千院入场门票；
                <w:br/>
                4、个人旅游签证（单次电子签证）；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1、个人旅行意外保险；旅游正餐，由司机推荐或者游客自选，当场现付；
                <w:br/>
                2、洗衣、理发、电话、饮料、烟酒、付费电视、行李搬运等私人费用
                <w:br/>
                3、出入境的行李海关课税，超重行李的托运费、管理费。
                <w:br/>
                4、如因证件、航班、台风及其它不可抗力因素调整行程的权利；
                <w:br/>
                5、行程另行付费项目及境外一切个人消费；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一团一议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2025-07-18T02:18:08+08:00</dcterms:created>
  <dcterms:modified xsi:type="dcterms:W3CDTF">2025-07-18T02:18:08+08:00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