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新西兰南岛中线 2 天 1 晚行程单</w:t>
      </w:r>
    </w:p>
    <w:p>
      <w:pPr>
        <w:jc w:val="center"/>
        <w:spacing w:after="100"/>
      </w:pPr>
      <w:r>
        <w:rPr>
          <w:rFonts w:ascii="微软雅黑" w:hAnsi="微软雅黑" w:eastAsia="微软雅黑" w:cs="微软雅黑"/>
          <w:sz w:val="20"/>
          <w:szCs w:val="20"/>
        </w:rPr>
        <w:t xml:space="preserve">基督城+提卡坡+库克山+箭镇+皇后镇住 2 晚+小团出行+中英双语司兼导+接送服务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WL-CJTD1724031221kO</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基督城</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皇后镇</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【基督城】基督城市区观光。
                <w:br/>
                【好牧羊人教堂】南岛必游景点。
                <w:br/>
                【库克山国家公园】感受雪山群的连绵起伏，气势磅礴，蔚为壮观。
                <w:br/>
                【箭镇】如画般的街道被两旁的落叶涂上厚厚金黄色，绘出一幅美丽秋季美景。
                <w:br/>
                【瓦卡蒂普湖】是新西兰的第三大湖泊。
                <w:br/>
                【皇后镇】依山傍水的美丽城市，皇后镇全处都是观光地点。
                <w:br/>
                【空中缆车】是观赏皇后镇壮阔美景的最佳方式。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小团出游，轻松便捷，逢景即停</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基督城🚗提卡坡🚗库克山/特泽维尔
                <w:br/>
              </w:t>
            </w:r>
          </w:p>
          <w:p>
            <w:pPr>
              <w:pStyle w:val="indent"/>
            </w:pPr>
            <w:r>
              <w:rPr>
                <w:rFonts w:ascii="微软雅黑" w:hAnsi="微软雅黑" w:eastAsia="微软雅黑" w:cs="微软雅黑"/>
                <w:color w:val="000000"/>
                <w:sz w:val="20"/>
                <w:szCs w:val="20"/>
              </w:rPr>
              <w:t xml:space="preserve">
                基督城集合后市区观光，游览以下景点：
                <w:br/>
                【植物园】始建于 1863 年 7 月，为纪念维多利亚女王的大儿子艾伯特•爱德华王子与丹麦的亚历山德拉公主成婚而在此栽下了一棵英国橡树。植物园占地 30 公顷、拥有 10 座风格各异的附属花园。这些附属花园大部分都位于雅芳河区域内。进入植物园，您可以欣赏到一年一度的花坛园艺展览，然后穿过绿草如茵的箭艺草坪到达玫瑰花园。
                <w:br/>
                【雅芳河】在基督城的市中心，有一条贯穿全城的河——雅芳河（Avon River），又有译作埃文河，落落大方的风采直追剑桥的康河，继承英式的古典浪漫，又不乏清新优雅。河岸两旁绿草如茵，植满了白杨、梧桐、垂柳等绿荫，加上错落其间的花坛，不难体会花草树木与当地人的亲密关系与互相依存的情感。
                <w:br/>
                【梦娜维尔花园】被公认为基督城花园的经典代表，占地约 5.5 公顷，属典型的传统维多利亚式庄园，古典的二层砖造别墅模仿英国都铎王朝的建筑风格。【纸板大教堂】厚厚的纸板管子支撑起华丽的有色玻璃窗户，取代了在地震中被震毁的天主教堂，成为城市震后恢复的一个重要标志。
                <w:br/>
                【梯卡坡】世外桃源之称的美丽小镇，梯卡坡湖水特殊的矿物质成分，使水面呈现牛乳蓝的水色；湖畔有一座著名【好牧羊人教堂】是1935 年兴建教堂时教会收集周边 5 公里范围内的石头堆砌而成，透过教堂宁静祥和的氛围，在窗外的壮丽山景和湖景的衬托下交织出不凡的美景，是南岛必游景点。还有旁边一座【青铜狗雕像】也是梯卡坡湖的标志。
                <w:br/>
                交通：🚗
                <w:br/>
                景点：基督城市区、好牧羊人教堂
                <w:br/>
                到达城市：库克山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Distinction Mackenzie Country Hotel 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库克山/特泽维尔🚗箭镇 🚗皇后镇
                <w:br/>
              </w:t>
            </w:r>
          </w:p>
          <w:p>
            <w:pPr>
              <w:pStyle w:val="indent"/>
            </w:pPr>
            <w:r>
              <w:rPr>
                <w:rFonts w:ascii="微软雅黑" w:hAnsi="微软雅黑" w:eastAsia="微软雅黑" w:cs="微软雅黑"/>
                <w:color w:val="000000"/>
                <w:sz w:val="20"/>
                <w:szCs w:val="20"/>
              </w:rPr>
              <w:t xml:space="preserve">
                早餐后前往【库克山国家公园】库克山国家公园内三分之一的地区终年积雪，园内共有 15 座海拔 3000 米以上的山峰，连绵起伏，气势磅礴，蔚为壮观。其中海拔3764 米的库克山（Mt. Cook）雄踞中间，它是新西兰最高峰，相对高度 3000 米，也是大洋洲第二高峰，饮誉“新西兰屋脊”之称，被称为“南半球的阿尔卑斯山”。接着淘金小镇
                <w:br/>
                【箭镇】位于皇后镇东北 21 公里处，深秋之际，如画般的街道被两旁的落叶涂上厚厚金黄色，绘出一幅美丽秋季美景。1862 年威廉·福克斯在小镇附近发现了黄金，从而促进小镇的发展，这里的主要大街――白金汉街是保存当年繁荣景象的最好证明。
                <w:br/>
                【瓦卡蒂普湖】形状如闪电，四周高山林立，是新西兰的第三大湖泊。除了景色优美，这里也是新西兰户外活动的集中地。您可以在湖边漫步，尽情享受皇后镇迷人的湖光山色。
                <w:br/>
                【皇后镇】是一个被南阿尔卑斯山包围的美丽小镇，也是一个依山傍水的美丽城市。皇后镇全处都是观光地点，夏季蓝天艳阳，秋季为鲜红与金黄的叶子染成缤纷多彩的面貌，冬天的气候清爽晴朗，还有大片覆着白雪的山岭，而春天又是百花盛开的日子。四季分明，各有着截然不同的面貌。【空中缆车】前往鲍伯峰山顶，是观赏皇后镇壮阔美景的最佳方式，距离皇后镇市中心只需五分钟的步程。缆车以海平面 45 度仰角的方式建成，搭上缆车后，会以平均 37.1°的角度一路上升抵达山顶车站。沿途远眺皇后镇及瓦卡蒂波湖，享受 360 度的湖光山色。 登上山顶后，瞭望台就位于水平面 790 公尺高的鲍伯峰山顶，而山顶车站则是一个可以容纳 330 人的「山顶餐厅」，透过大片玻璃窗，可以一边享用餐点，一边欣赏窗外的美景。
                <w:br/>
                交通：🚗
                <w:br/>
                景点：库克山国家公园、皇后镇
                <w:br/>
                到达城市：皇后镇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自理</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往返用车：全程 5~7 座车，华语司机兼导游（司导全天工作十小时，超时费用 750 人民币/现金交于导游）
                <w:br/>
                2. 司导小费
                <w:br/>
                3. 行程所列景点门票和酒店。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行程中自理餐食，机票，签证费用，自选项目
                <w:br/>
                2. 自由活动期间用车、陪同服务
                <w:br/>
                3. 非人为因素（如因天气、其他特殊情况）而导致的额外费用
                <w:br/>
                4. 强烈建议购买旅行保险
                <w:br/>
                5. 单房差 600 元/人
                <w:br/>
                6. 一切个人消费及费用包含中未提及的任何费用。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1.确认报价每人收 50%定金， 出发前 21 天请付清余款；
                <w:br/>
                2.如因个人原因未能及时汇合导游，本公司不承担任何责任；
                <w:br/>
                3.所有节目安排按当地状况决定，因天气或其他原因本公司有权适时调整浏览安排，并且本公司保留最终决定和解释权。
                <w:br/>
                4.该行程需要提前 3 天预定。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1.年龄限制:此线路行程强度较大，请确保身体健康适宜旅游，如出行人中有 70 周岁（含）以上老人，须至少有一位 18 周岁-69 周岁亲友陪同方可参团，敬请谅解；
                <w:br/>
                2. 出于安全考虑，18 岁以下未成年人需要至少一名成年旅客陪同；
                <w:br/>
                3. 出行当日请凭预留的出行人姓名和微信号在约定时间前（建议提前 10 分钟）前往酒店大厅等候；
                <w:br/>
                4. 参加活动时切勿单独行动，如有个人有临时状况需要改变行程，必须提前征求工作人员同意。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因任何理由选择取消行程，本公司均会按以下方法退款：
                <w:br/>
                出发前 15 天之前申请取消——损失费用 0
                <w:br/>
                出发前 7 天～15 天内申请取消——损失费用 50% 
                <w:br/>
                出发前 4 天～7 天内申请取消——损失费用 70%
                <w:br/>
                出发前当天～3 天内申请取消——损失费用 100%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2025-04-29T17:20:26+08:00</dcterms:created>
  <dcterms:modified xsi:type="dcterms:W3CDTF">2025-04-29T17:20:26+08:00</dcterms:modified>
</cp:coreProperties>
</file>

<file path=docProps/custom.xml><?xml version="1.0" encoding="utf-8"?>
<Properties xmlns="http://schemas.openxmlformats.org/officeDocument/2006/custom-properties" xmlns:vt="http://schemas.openxmlformats.org/officeDocument/2006/docPropsVTypes"/>
</file>