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浙811【太湖龙之梦纯玩3日】暑期王牌/亲子龙之梦双园/水世界+动物园/激情皮筏漂流/酒店自选·四钻雅士·五钻古镇酒店/ 南浔古镇/夜游太湖古镇·赏绝美水舞烟花秀/博物馆/可自选国际大马戏行程单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浙811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指定入住龙之梦景区内四钻湖畔雅仕酒店或五钻古镇酒店
                <w:br/>
                含龙之梦动物世界赠送《王者归来演出》
                <w:br/>
                含龙之梦嬉水世界室内+室外场门票
                <w:br/>
                含激情漂流门票
                <w:br/>
                赠送酒店内自助早餐
                <w:br/>
                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指定入住龙之梦景区内四钻湖畔雅仕酒店或五钻古镇酒店
                <w:br/>
                含龙之梦动物世界赠送《王者归来演出》
                <w:br/>
                含龙之梦嬉水世界室内+室外场门票
                <w:br/>
                含激情漂流门票
                <w:br/>
                赠送酒店内自助早餐
                <w:br/>
                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早上按指定时间和地点出发前往浙江湖州， 抵达后游览集娱乐、观景为一体的特色码头休闲区—【太湖渔人码头】（赠送游览，约1小时），营造一个以湖鲜为主题，集娱乐、观景为一体的特色码头休闲区，并将建筑群体自然融入太湖南岸的文化景观氛围中，远观月亮湾酒店，后体验【激情皮筏漂流】（门票含 约1.5小时）【特别提醒：漂流1米以下儿童、65岁以上老人、患有心脏病、心脑血管疾病、癫痫病、孕妇、高血压人群、残障人士、酗酒过度者禁止参加漂流。以上信息仅供参考，以景区即时发布的信息为准】能感受到都市人群所追求与向往。在这里，有激情，有浪漫，有轻松，可尖叫，可沉思；在这里，能让您感受到漂流的惊险与惬意。河流全长2.2公里，一个半小时的行程能让您欣赏沿途翠竹摇曳、垂柳飞扬、野鹭戏水、鱼儿欢跃的实景；也能感受激情浪花的洗礼和飞流直下的惊险。正如诗云：两岸风光意未尽，一河碧水任畅游。这里是您休闲度假，放松心情，享受清凉的好地方。(如因天气原因不能漂流则取消游览入住酒店自由活动) ，结束后入住酒店。                                  
                <w:br/>
                <w:br/>
                 晚上夜游【太湖古镇】自行欣赏【龙之梦·水舞烟花秀+打铁花表演+周六高空烟花秀】（准确表演时间以景区当天公布为准，表演为赠送项目，如因政策性原因不表演或天气原因停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龙之梦
                <w:br/>
              </w:t>
            </w:r>
          </w:p>
          <w:p>
            <w:pPr>
              <w:pStyle w:val="indent"/>
            </w:pPr>
            <w:r>
              <w:rPr>
                <w:rFonts w:ascii="微软雅黑" w:hAnsi="微软雅黑" w:eastAsia="微软雅黑" w:cs="微软雅黑"/>
                <w:color w:val="000000"/>
                <w:sz w:val="20"/>
                <w:szCs w:val="20"/>
              </w:rPr>
              <w:t xml:space="preserve">
                早餐后参观【太湖博物馆】（赠送游览周一闭馆 国家法定节假日除外）（赠送 约1小时）新馆址位于中央大道太湖口，建筑面积3.1万平方米。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后体验【龙之梦嬉水世界】（自备泳衣 游览不少于4小时）占地面积246亩，含水上游乐设备近40套，分为室外和室内两个片区， 是一个室内室外、夏季全天候一票畅玩的长三角超大恒温水乐园；（室外游玩区）设有儿童欢乐水城、海底高速、漂流河、欢乐海洋等14个游玩项目，其中有部分项目是全国唯一；十余项大型玩水设备亲子玩水一起嗨。（室内馆海神宫）占地2万㎡，层高40米大小玩水设备20+套 28-33°舒适水温夏日玩水不怕晒（请勿穿着拖鞋、携带毛巾、食物、游泳圈、玻璃器皿等造成水质清洁和人员安全的物品入园），结束后入住酒店。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参观【龙之梦动物世界】（占床含门票+赠送王者归来演出、含儿童乐园和其他园内演出项目；不含小火车20元/人自愿自费）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下午游览AAAAA级【南浔古镇】（古镇免门票 不含景区内小景点，游览时间约1.5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通津桥、广惠桥、共济桥，被称为“南浔三古桥”。站在斑驳古旧的拱桥河埠上看南浔也是别有一番韵致，后结束愉快行程返回！
                <w:br/>
                <w:br/>
                <w:br/>
                特别提醒一：龙之梦乐园游玩项目众多，游客可根据自身需要、自愿消费观看演出【龙之梦大马戏·魔幻之境】（成人挂牌280元 旅行社优惠价220元；1-1.5米儿童挂牌价200元 旅行社优惠价190元，满10人操作）（准确表演时间以当天景区公示为准）
                <w:br/>
                <w:br/>
                特别提醒二：导游可能会根据天气、交通等情况，在不增减景点的情况下对行程游览顺序进行适当调整，特别是涉水项目，敬请谅解！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【用餐】占床赠送2顿酒店内自助早(早餐为含床赠送 不含床不赠送)
                <w:br/>
                <w:br/>
                【住宿】两晚龙之梦四钻雅仕酒店或五钻古镇酒店酒店双人间住宿（如遇单人需补齐单房差）
                <w:br/>
                <w:br/>
                【交通】空调旅游车（根据人数安排车型，1人1正座）
                <w:br/>
                <w:br/>
                【导游】全程导游服务费10元/人
                <w:br/>
                <w:br/>
                【门票】含激情漂流门票+占床含龙之梦嬉水世界门票和龙之梦动物世界门票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【用餐】正餐请自理（导游可协助代订 ）；
                <w:br/>
                <w:br/>
                【保险】强烈建议游客购买旅游意外险
                <w:br/>
                <w:br/>
                【其他】景点第一大门票外的二次消费（如索道、游船、娱乐项目、请香等、水上项目），请游客自愿选择，旅行社及导游不参与；
                <w:br/>
                <w:br/>
                <w:br/>
                <w:br/>
                <w:br/>
                <w:br/>
                一：【补房差】酒店无三人间也不能加床、因占床者赠送门票和早餐，所以房差只补不退；雅仕酒店周末440元/人2晚 非周末380元/人2晚；古镇酒店周末660元/人2晚 非周末600元/人2晚
                <w:br/>
                <w:br/>
                二：儿童补门票如产生儿童门票费用，游客可自行到景区/场馆购买门票或由服务人员代为购买；
                <w:br/>
                <w:br/>
                动物园门票：1.2米以下免，1.2-1.5米60元；1.5米及以上120元
                <w:br/>
                <w:br/>
                嬉水乐园门票：1.2米以下免，1.2-1.5米60元；1.5米及以上120元
                <w:br/>
                <w:br/>
                激情漂流：70元/人（无任何年龄优惠）
                <w:br/>
                <w:br/>
                三：早餐：1.1米以下免费；1.1-1.5米雅仕酒店29元/人/餐、古镇酒店58元/人/餐； 1.5米及以上雅仕酒店58元/人/餐、古镇酒店128元/人/餐（早餐费用如有调整准确以酒店前台公布为准）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3乡镇/宜兴/临时点等地区均加收相应接送费请选择上车地点时详细核对；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br/>
                <w:br/>
                9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2025-06-21T16:08:51+08:00</dcterms:created>
  <dcterms:modified xsi:type="dcterms:W3CDTF">2025-06-21T16:08:51+08:00</dcterms:modified>
</cp:coreProperties>
</file>

<file path=docProps/custom.xml><?xml version="1.0" encoding="utf-8"?>
<Properties xmlns="http://schemas.openxmlformats.org/officeDocument/2006/custom-properties" xmlns:vt="http://schemas.openxmlformats.org/officeDocument/2006/docPropsVTypes"/>
</file>