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【浙HD01】【嵊泗本岛半自由行】自由打卡嵊泗网红小岛 沙滩逐浪基湖沙滩 出海捕鱼当一回渔民 基湖鱼见小径 梵高星空栈道 宿海岛民宿 纯玩休闲三日游行程单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浙HD01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◇住宿可自选精品民宿/特色民宿含早
                <w:br/>
                ◇轻松自由行，离岛微城慢生活，感受嵊泗人间风情
                <w:br/>
                ◇缤纷景点自由选择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后全天自由活动。
                <w:br/>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全天自由活动。【参考游览景点：东海渔村、出海渔家乐、和尚套、六井潭、环岛游、左岸公路、电驴骑行】
                <w:br/>
                （本产品为自由行产品，只含往返车船联票，行程景点仅为我司为您提供的参考性建议，门票费用不包含，请根据需求自行往返，景点价格以景区当天公布价格为准）
                <w:br/>
                <w:br/>
                <w:br/>
                 【六井潭】从五龙乡眺海盘山的公路和白云相伴，晃晃悠悠便能来到六井潭大门口。一路伴着青绿树影，蓝白云天，从阴凉的绿道穿梭而过，当你眼前海光大盛时，“陆尽头”的纯白灯塔就闯入视线，等你来开启周董MV般的浪漫夏日。山石纷错，海天茫茫，还有一座俏皮的纯白灯塔，这样的画面只要一出现，就是漫漫的海岛风情，就有无数浪漫剧情可以上演。随手一拍，都是少女心泛滥的色调。
                <w:br/>
                【基湖沙滩】告别城市的喧嚣，感受纯净的空气和温煦的阳光，戏水踏浪，游泳，挖沙蛤、沙蟹，让我们在碧波间寻找大海深处最单纯的梦境。基湖沙滩位于泗礁景区的核心区域，呈狭长形，沙滩全长2300米，呈弯月形微倾入。且沙滩平缓，沙质紧硬，碧海如练。基湖沙滩溶绿洲、沙滩、海湾为一体，金沙细净、坡度平坦、海水澄碧、微波荡漾、绿树成荫。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
                <w:br/>
                【“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浙江最美公路-左岸公路】左岸公路无疑是嵊泗名气最大，亦是景色最丰富的沿海公路。不但一路伴海而行，更连接着渔村座座。海的飘逸与渔家生活的安然，清晰可闻。更有青山好颜色翠烟袅袅，但左岸公路最美的还是黄昏日落，追逐红日逆风而前，海天无言，山风无痕。    
                <w:br/>
                【渔家乐出海捕鱼】让您轻松体验渔家风情，跟随渔民一起出海，撒网捕鱼，在大海深处捕捉最欢快的浪花，打捞最跳跃的海鲜，让人放下疲惫卸去烦忧，天然海鲜，丝丝美味，唇齿生津（收获的海鲜可免费带回享用，海鲜加工费另计）。
                <w:br/>
                <w:br/>
                <w:br/>
                自由选择行程后返回民宿入住。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者你也可以早早的起床吹吹海风，最后一次感受这座渔岛气息，留下开心的记忆，整装出发，期待着日后的再见。适时体验参观【当地土特产超市】，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1、住宿：自选嵊泗岛上精品/特色民宿（含洗漱用品+空调费用）
                <w:br/>
                2、交通：按实际人数提供往返空调旅游车（含出发地-沈家湾码头往返接送，岛上往返酒店交通、往返船票）
                <w:br/>
                3、船票：沈家湾-嵊泗往返船票及订票手续费
                <w:br/>
                4、用餐：占床者赠送早餐（此餐为赠送，不用则不退）
                <w:br/>
                5、导游：全陪导游服务+地接导游服务
                <w:br/>
                6、保险：旅游责任险
                <w:br/>
                7、购物：纯玩无购物（土特产不算店）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2、保险：建议游客购买旅游意外险
                <w:br/>
                3、其他：除景点第一大门票外的二次消费（如娱乐项目、请香等），请游客自愿选择，旅行社及导游不参与
                <w:br/>
                <w:br/>
                【儿童补票】：
                <w:br/>
                1、儿童如产生门票费用，游客可自行到景区/场馆购买门票或由服务人员代为购买，1.2米以下产生岛上综费80(必须自理)
                <w:br/>
                2、儿童1.2-1.5米不占床，需补早餐，10元/顿；1.2米以下免费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精品民宿：非周末补210元/2晚，退150元/2晚；周末补260元/2晚，退200元/2晚；特色民宿：非周末补240元/2晚，退180元/2晚；周末补290元/2晚，退230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2025-05-04T16:56:54+08:00</dcterms:created>
  <dcterms:modified xsi:type="dcterms:W3CDTF">2025-05-04T16:56:54+08:00</dcterms:modified>
</cp:coreProperties>
</file>

<file path=docProps/custom.xml><?xml version="1.0" encoding="utf-8"?>
<Properties xmlns="http://schemas.openxmlformats.org/officeDocument/2006/custom-properties" xmlns:vt="http://schemas.openxmlformats.org/officeDocument/2006/docPropsVTypes"/>
</file>