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赣231 【三清山篁岭三日 】 醉美乡村篁岭+5A世界文化遗产三清山+石门村纯玩三日/赠送2早餐2晚餐+门票全含行程单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赣231（国庆）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★两晚入住三清山山下携程四钻或五星设施酒店
                <w:br/>
                ★赠送2顿早餐+2晚餐
                <w:br/>
                ★精选三清山+篁岭2大王牌景点
                <w:br/>
                ★特别赠送 嗨玩大型篝火音乐晚会+竹竿舞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★两晚入住三清山山下携程四钻或五星设施酒店
                <w:br/>
                <w:br/>
                ★赠送2顿早餐+2晚餐
                <w:br/>
                ★精选三清山+篁岭2大王牌景点
                <w:br/>
                ★特别赠送 嗨玩大型篝火音乐晚会+竹竿舞
                <w:br/>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无锡-婺源
                <w:br/>
              </w:t>
            </w:r>
          </w:p>
          <w:p>
            <w:pPr>
              <w:pStyle w:val="indent"/>
            </w:pPr>
            <w:r>
              <w:rPr>
                <w:rFonts w:ascii="微软雅黑" w:hAnsi="微软雅黑" w:eastAsia="微软雅黑" w:cs="微软雅黑"/>
                <w:color w:val="000000"/>
                <w:sz w:val="20"/>
                <w:szCs w:val="20"/>
              </w:rPr>
              <w:t xml:space="preserve">
                指定地点集合出发车赴婺源，后游览“江南小布达拉宫”、鲜花小镇、梯云村落【梯云人家•梦幻田园、“挂在坡上山村”—篁岭景区】（门票赠送 往返索道65岁以下130元， 满65周岁65元敬请自理， 游览不少于2.5小时）索乘观光索道上山【民俗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门票含）（游览不少于4.5小时）乘坐金沙或外双溪索道上山（往返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观看自然景观最奇妙的【南清园景区·东方女神·巨蟒出山] 东方女神又名司春女神，是三清山景区的标志性景观。整座山体造型看上去就像一位秀发披肩的少女，亿万年来，女神端坐山峰，默然注视芸芸众生，神态祥和，真是鬼斧神工，巨蟒出山位于三清山南清园景区内，与东方神像遥遥相望。它是一根巨型花岗岩石柱，顶部扁平，颈部稍细，较细之处直径约7米，形似一条硕大的蟒蛇破山而出，如今经过亿万年的风雨依然屹立不倒，很是奇特，参观【阳光海岸】位于三清山东部，又名东海岸，是三清山新开发的1600米的高空栈道，景区南起三清山中心景区南清园的禹皇顶，北至道教圣地三清宫景区的九天应元府，并由此连接三清山西海岸景区形成了三清山核心景区环形栈道旅游线路。漫步于阳光海岸之上，脚踏浮云，身披雾纱，犹如遨游于仙境之间。放眼望去，远处高山石林等壮丽景观尽收眼底。阳光海岸是观赏三清山东部瑰丽风光的佳之处。其中叫绝的有以下几大奇观：日出、壮阔云海、百里松林、惊险刺激的索桥、透明玻璃观景台、幽深峡谷、不同角度的东方女神和巨蟒出山等等。阳光海岸景区的旅游线路相对比较长，其中一线天的299级台阶是需要小心的。景区上设有众多休息点。在几处的观景台上游览时也可以边欣赏美景边休息，结束后乘坐索道山下（索道景区自理），后入住酒店。
                <w:br/>
                <w:br/>
                晚餐后自由参加【特色篝火欢迎晚会】感受特色【民俗竹竿舞】当舞者灵巧地跳出竹竿时，持竿者会高声地呼喝出" 嘿!呵嘿! "场合极是豪迈洒脱，气氛热烈。在有节奏、有规律的碰击声里，跳舞者要在竹竿分合的瞬间，不但要敏捷地进退跳跃，而且要潇洒自然地做各种优美的动作（友情提示：篝火晚会+竹竿舞为赠送项目、如遇下雨等特殊情况篝火晚会及民俗竹竿舞取消，不退任何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餐后参观婺源县秋口镇【王村石门自然村】（赠送游览）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2023年10月11日习近平总书记来到江西省上饶市婺源县王村石门自然村考察，石门自然村位于饶河源国家湿地公园的中心地带国际鸟类红皮书极危物种“蓝冠噪鹛”在此栖息，石门村也曾经交通不便、贫穷落后，近年来 当地牢固树立“两山”理念，全力保护原生态水口林，很多村民端起“生态碗” 吃上“旅游饭”。总书记的殷殷嘱托进一步坚定了当地干部群众的决心，真正做到尊重自然、顺应自然、保护自然，通过乡村旅游产业振兴、带动乡村振兴；随后当地助农超市品尝特色特产（不算店 约30分钟），后适时返程。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【交通】空调旅游车（根据人数安排车型，1人1正座）
                <w:br/>
                <w:br/>
                【住宿】两晚三清山山下携程四钻或五星设施酒店住宿
                <w:br/>
                <w:br/>
                【用餐】赠送2顿早餐+2晚餐（占床送早）
                <w:br/>
                <w:br/>
                【门票】行程中景点大门票
                <w:br/>
                <w:br/>
                【导游】全程导游服务费10元/人（无锡接团，江西送团）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【索道】①篁岭往返索道130元/人（篁岭满65周岁老人索道65元/人）如不乘坐索道则篁岭景区无法游览费用不退 ②三清山往返索道125元/人 
                <w:br/>
                <w:br/>
                【用餐】3顿中餐请自理（导游可协助代订）
                <w:br/>
                <w:br/>
                【保险】强烈建议游客购买旅游意外险
                <w:br/>
                <w:br/>
                【其他】景点第一大门票外的二次消费（如索道、游船、娱乐项目、请香等、水上项目），请游客自愿选择，旅行社及导游不参与；
                <w:br/>
                <w:br/>
                <w:br/>
                <w:br/>
                <w:br/>
                <w:br/>
                一：【单房差】 如产生单人需要补房差，补200元/人两晚，退160元/人两晚
                <w:br/>
                <w:br/>
                二：【参考酒店】 三清山山下卧龙国际酒店/天龙山大酒店或同级
                <w:br/>
                <w:br/>
                三：儿童补门票如产生儿童门票费用，游客可自行到景区/场馆购买门票或由服务人员代为购买；
                <w:br/>
                <w:br/>
                篁岭含索道：1.2米以下免；1.2-1.5米130元/人；1.5米及以上170元/人
                <w:br/>
                <w:br/>
                   三清山门票：1.2米以下免，1.2-1.5米/学生凭有效学生证60元/人
                <w:br/>
                <w:br/>
                三清山索道：1.2米以下免；1.2-1.5米63元/人往返；1.5米及以上125元/人往返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9、【游客违约】旅游者在行程开始前7日以内提出解除合同
                <w:br/>
                ①行程开始前6日至4日，按旅游费用总额的20%:
                <w:br/>
                ②行程开始前3日至1日，按旅游费用总额的40%:
                <w:br/>
                ③行程开始当日，按旅游费用总额的60%
                <w:br/>
                10、【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2025-09-08T03:03:08+08:00</dcterms:created>
  <dcterms:modified xsi:type="dcterms:W3CDTF">2025-09-08T03:03:08+08:00</dcterms:modified>
</cp:coreProperties>
</file>

<file path=docProps/custom.xml><?xml version="1.0" encoding="utf-8"?>
<Properties xmlns="http://schemas.openxmlformats.org/officeDocument/2006/custom-properties" xmlns:vt="http://schemas.openxmlformats.org/officeDocument/2006/docPropsVTypes"/>
</file>