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bCs/>
        </w:rPr>
        <w:t xml:space="preserve">【夜宿芙蓉】：长沙、韶山、张家界、凤凰古城单高单飞五日游行程单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产品编号</w:t>
            </w:r>
          </w:p>
        </w:tc>
        <w:tc>
          <w:tcPr>
            <w:tcW w:w="2300" w:type="dxa"/>
          </w:tcPr>
          <w:p>
            <w:pPr>
              <w:pStyle w:val="indent"/>
            </w:pPr>
            <w:r>
              <w:rPr>
                <w:rFonts w:ascii="微软雅黑" w:hAnsi="微软雅黑" w:eastAsia="微软雅黑" w:cs="微软雅黑"/>
                <w:color w:val="000000"/>
                <w:sz w:val="20"/>
                <w:szCs w:val="20"/>
              </w:rPr>
              <w:t xml:space="preserve">DM-HUN1710563659bS</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出发地</w:t>
            </w:r>
          </w:p>
        </w:tc>
        <w:tc>
          <w:tcPr>
            <w:tcW w:w="2300" w:type="dxa"/>
          </w:tcPr>
          <w:p>
            <w:pPr>
              <w:pStyle w:val="indent"/>
            </w:pPr>
            <w:r>
              <w:rPr>
                <w:rFonts w:ascii="微软雅黑" w:hAnsi="微软雅黑" w:eastAsia="微软雅黑" w:cs="微软雅黑"/>
                <w:color w:val="000000"/>
                <w:sz w:val="20"/>
                <w:szCs w:val="20"/>
              </w:rPr>
              <w:t xml:space="preserve">无锡市-常州市-苏州市</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目的地</w:t>
            </w:r>
          </w:p>
        </w:tc>
        <w:tc>
          <w:tcPr>
            <w:tcW w:w="2300" w:type="dxa"/>
          </w:tcPr>
          <w:p>
            <w:pPr>
              <w:pStyle w:val="indent"/>
            </w:pPr>
            <w:r>
              <w:rPr>
                <w:rFonts w:ascii="微软雅黑" w:hAnsi="微软雅黑" w:eastAsia="微软雅黑" w:cs="微软雅黑"/>
                <w:color w:val="000000"/>
                <w:sz w:val="20"/>
                <w:szCs w:val="20"/>
              </w:rPr>
              <w:t xml:space="preserve">张家界市</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行程天数</w:t>
            </w:r>
          </w:p>
        </w:tc>
        <w:tc>
          <w:tcPr>
            <w:tcW w:w="2300" w:type="dxa"/>
          </w:tcPr>
          <w:p>
            <w:pPr>
              <w:pStyle w:val="indent"/>
            </w:pPr>
            <w:r>
              <w:rPr>
                <w:rFonts w:ascii="微软雅黑" w:hAnsi="微软雅黑" w:eastAsia="微软雅黑" w:cs="微软雅黑"/>
                <w:color w:val="000000"/>
                <w:sz w:val="20"/>
                <w:szCs w:val="20"/>
              </w:rPr>
              <w:t xml:space="preserve">5</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去程交通</w:t>
            </w:r>
          </w:p>
        </w:tc>
        <w:tc>
          <w:tcPr>
            <w:tcW w:w="2300" w:type="dxa"/>
          </w:tcPr>
          <w:p>
            <w:pPr>
              <w:pStyle w:val="indent"/>
            </w:pPr>
            <w:r>
              <w:rPr>
                <w:rFonts w:ascii="微软雅黑" w:hAnsi="微软雅黑" w:eastAsia="微软雅黑" w:cs="微软雅黑"/>
                <w:color w:val="000000"/>
                <w:sz w:val="20"/>
                <w:szCs w:val="20"/>
              </w:rPr>
              <w:t xml:space="preserve">高铁</w:t>
            </w:r>
          </w:p>
        </w:tc>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返程交通</w:t>
            </w:r>
          </w:p>
        </w:tc>
        <w:tc>
          <w:tcPr>
            <w:tcW w:w="2300" w:type="dxa"/>
          </w:tcPr>
          <w:p>
            <w:pPr>
              <w:pStyle w:val="indent"/>
            </w:pPr>
            <w:r>
              <w:rPr>
                <w:rFonts w:ascii="微软雅黑" w:hAnsi="微软雅黑" w:eastAsia="微软雅黑" w:cs="微软雅黑"/>
                <w:color w:val="000000"/>
                <w:sz w:val="20"/>
                <w:szCs w:val="20"/>
              </w:rPr>
              <w:t xml:space="preserve">飞机</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bCs/>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品质旅程：湖南旅游精品特色之旅，全程0自费0景交，一价全含，让客人明明白白消费、开心放松旅游，免除后顾之忧。
                <w:br/>
                舒爽乐享：全程安排商务型酒店或精品特色客栈，特别安排双夜宿双夜景【芙蓉古镇】+【凤凰古城】，乐享绚丽之夜，穿越古版生活，甜美入眠。
                <w:br/>
                舌尖美食：品鉴当地特色风味餐【红色毛氏宴】+【山水赶年宴】+【土家三下锅】+【湘西苗王宴】。
                <w:br/>
                打卡景点：全程安排湖南/张家界/湘西必打卡精华景区，网红长沙追寻伟人足迹、打卡自由行+三个5A景区：森林公园（含张家界最美标志景区天子山+袁家界+金鞭溪深度游/景区循环游览不走回头路）+天门山（玻璃栈道+天门洞+99道弯盘山公路奇观）、韶山+二个4A景区：芙蓉古镇、凤凰古城。
                <w:br/>
                完美体验：旅程安排VIP豪华高端旅游车，精选国证优质导游管家式VIP服务，为您开启安全、舒适旅程。
                <w:br/>
                二台大戏：特别策划赠送双晚会，极大丰富、精彩旅程夜生活，赠送大型风情歌舞演艺【张家界千古情】，这是一生必看的演出，给我一眼，还你千年；赠送【花开芙蓉•毕兹卡的狂欢】实景晚会，终是那一袭花月似梦、飞瀑漂落，朦胧了岁月的双眼。
                <w:br/>
                贵宾礼遇：新婚夫妻免费升级3晚大床房，一晚鲜花铺床，行程中生日客人赠送生日蛋糕或精美礼品一份。
                <w:br/>
                超值赠送：豪华大礼包【韶山环保车】+【百龙电梯单程】+【天子山土豪金索道单程】+【天门山索道环保车扶梯玻璃鞋套】+【芙蓉镇电瓶车环保车】+【凤凰接驳车】。
              </w:t>
            </w:r>
          </w:p>
        </w:tc>
      </w:tr>
    </w:tbl>
    <w:p>
      <w:pPr>
        <w:jc w:val="left"/>
        <w:spacing w:before="10" w:after="10"/>
      </w:pPr>
      <w:r>
        <w:rPr>
          <w:rFonts w:ascii="微软雅黑" w:hAnsi="微软雅黑" w:eastAsia="微软雅黑" w:cs="微软雅黑"/>
          <w:sz w:val="22"/>
          <w:szCs w:val="22"/>
          <w:b/>
          <w:bCs/>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bCs/>
              </w:rPr>
              <w:t xml:space="preserve">D1</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江苏-长沙（高铁）-打卡自由行
                <w:br/>
              </w:t>
            </w:r>
          </w:p>
          <w:p>
            <w:pPr>
              <w:pStyle w:val="indent"/>
            </w:pPr>
            <w:r>
              <w:rPr>
                <w:rFonts w:ascii="微软雅黑" w:hAnsi="微软雅黑" w:eastAsia="微软雅黑" w:cs="微软雅黑"/>
                <w:color w:val="000000"/>
                <w:sz w:val="20"/>
                <w:szCs w:val="20"/>
              </w:rPr>
              <w:t xml:space="preserve">
                苏锡常乘高铁赴【长沙】，接团后乘车赴市区，入住酒店后后开启自由打卡探索可爱、美好的文化之都、娱乐之都、美食之都-湖南省会【长沙】，晚上观星城炫丽夜景。
                <w:br/>
                网红打卡自由行攻略：
                <w:br/>
                商业综合体、购物广场推荐：【IFS国金中心】、【王府井百货】、【春天百货】、【新世界百货】、【海信广场】、【悦方IDMALL】、 【乐和城】、【平和堂】、【步步高星城天地】、【德思勤城市广场】
                <w:br/>
                美食地标推荐：坡子街、太平街、都正街、潮宗街、超级文和友、冬瓜山、南门口、渔人码头、杨帆夜市等有各类特色小吃让您流连忘返，记得来一杯长沙本土网红奶茶-茶颜悦色哦，这是在长沙才有的幸福味道
                <w:br/>
                酒吧推荐：【MUSE(苏格缪斯）】、【SPACE PLUS】、【PLAY HOUSE】、【MONKEY MUSEUM】、【玛格丽特】、【PANDA CLUB】、【十二兽】、【SUPRE MONKEY】、【可可清吧】…..
                <w:br/>
                ★ 温馨提示：
                <w:br/>
                 1、因散拼团接待特殊性，客人长沙入住前请出示身份证并主动交纳房卡押金，退房时予以退还。
                <w:br/>
                2、因长沙火车站附近交通管制，大巴车不能到酒店门口接各位客人，次日需步行至集合地点约5-10分钟，部分游客会出现短暂等待现象，带来不便敬请见谅和理解、配合。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午餐：X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长沙</w:t>
            </w:r>
          </w:p>
        </w:tc>
      </w:tr>
      <w:tr>
        <w:trPr/>
        <w:tc>
          <w:tcPr>
            <w:tcW w:w="10500" w:type="dxa"/>
            <w:gridSpan w:val="2"/>
          </w:tcPr>
          <w:p>
            <w:pPr/>
            <w:r>
              <w:rPr>
                <w:rFonts w:ascii="微软雅黑" w:hAnsi="微软雅黑" w:eastAsia="微软雅黑" w:cs="微软雅黑"/>
                <w:sz w:val="22"/>
                <w:szCs w:val="22"/>
                <w:b/>
                <w:bCs/>
              </w:rPr>
              <w:t xml:space="preserve">D2</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长沙-韶山-凤凰古城+夜景
                <w:br/>
              </w:t>
            </w:r>
          </w:p>
          <w:p>
            <w:pPr>
              <w:pStyle w:val="indent"/>
            </w:pPr>
            <w:r>
              <w:rPr>
                <w:rFonts w:ascii="微软雅黑" w:hAnsi="微软雅黑" w:eastAsia="微软雅黑" w:cs="微软雅黑"/>
                <w:color w:val="000000"/>
                <w:sz w:val="20"/>
                <w:szCs w:val="20"/>
              </w:rPr>
              <w:t xml:space="preserve">
                早餐后乘车赴红太阳升起的地方——【韶山】：韶山是中国各族人民的伟大领袖毛泽东的故乡，也是他青少年时期生活、学习、劳动和从事革命活动的地方，是全国著名革命纪念地、全国爱国主义教育基地、国家重点风景名胜区、中国优秀旅游城市。来到韶山，瞻仰一代伟人【毛主席铜像】，聆听主席一生的丰功伟绩，参观【毛泽东故居】：感受“东方红，太阳升，中国出了个毛泽东，毛泽东同志作为一个伟大的历史人物，属于中国，也属于世界”。乘车前往【凤凰古城】：如果白天的凤凰是一位纯朴、美丽的苗家女子，那么夜间的凤凰就是一个多情、大方的湘西姑娘。站在沱江岸边，仿佛置身于灯的世界，歌的海洋。晚餐后在霓虹灯下感受古城的温馨与浪漫，一场美丽的邂逅正等着您。
                <w:br/>
                ★ 温馨提示：
                <w:br/>
                 1、毛主席故居属于免费参观景点，规定需预约后随机安排，如因景区原因未能预约成功，更改为外观，无费用可退还，且不接受关于此项目的投诉，敬请理解和配合。
                <w:br/>
                2、韶山讲解员会推荐给主席敬献花蓝，费用在10-20元之间，纯属个人信仰，不接受此方面的任何投诉，完全客人自行做主。
                <w:br/>
                3、凤凰因交通管制，旅游车辆有时只能在指定位置停车，需步行入住酒店。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凤凰</w:t>
            </w:r>
          </w:p>
        </w:tc>
      </w:tr>
      <w:tr>
        <w:trPr/>
        <w:tc>
          <w:tcPr>
            <w:tcW w:w="10500" w:type="dxa"/>
            <w:gridSpan w:val="2"/>
          </w:tcPr>
          <w:p>
            <w:pPr/>
            <w:r>
              <w:rPr>
                <w:rFonts w:ascii="微软雅黑" w:hAnsi="微软雅黑" w:eastAsia="微软雅黑" w:cs="微软雅黑"/>
                <w:sz w:val="22"/>
                <w:szCs w:val="22"/>
                <w:b/>
                <w:bCs/>
              </w:rPr>
              <w:t xml:space="preserve">D3</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凤凰-湘西苗寨-芙蓉古镇（夜宿夜景）-花开芙蓉实景晚会
                <w:br/>
              </w:t>
            </w:r>
          </w:p>
          <w:p>
            <w:pPr>
              <w:pStyle w:val="indent"/>
            </w:pPr>
            <w:r>
              <w:rPr>
                <w:rFonts w:ascii="微软雅黑" w:hAnsi="微软雅黑" w:eastAsia="微软雅黑" w:cs="微软雅黑"/>
                <w:color w:val="000000"/>
                <w:sz w:val="20"/>
                <w:szCs w:val="20"/>
              </w:rPr>
              <w:t xml:space="preserve">
                早餐后游览曾被新西兰著名作家路易艾黎称赞为中国最美丽的小城---【凤凰古城】（赠送古城观光游览，不含古城内需另行付费的小景点，自由观光）：凤凰也可叫边城，是世界“乡土文学之父”沈从文的故乡，古城内沿沱江两岸漫步，欣赏悠悠沱江水，翩翩吊脚楼，一种远离尘嚣的感觉油然而生，观看苗家姜糖、银饰制作流程等，欣赏沙湾吊角楼及电影《湘西剿匪记》的拍摄原址，那一弯沱江水，一叠翠微峰，一溜石板路，一排吊脚楼，一座风雨桥，一批文化人，不知令多少人梦牵魂绕。乘车赴美丽的【湘西苗寨】（包含门票）：苗族民间文化底蕴丰厚，民风淳朴，文化艺术绚丽多彩，苗族民居、苗族服饰独具一格，尤以苗族跳鼓舞享誉海内外，1993年被湖南省文化厅授予“苗族花鼓之乡”； 乘车赴王村，游览挂在瀑布上的土家第一镇千年古镇-【芙蓉镇】（包含门票）：是一座拥有两千多年历史，土家族人聚居的古镇，因宏伟瀑布穿梭其中，又称“挂在瀑布上的千年古镇”；这里有保存完好的五里青石板街，两边是板门店铺、土家吊脚楼，街两旁摆满了琳琅满目、富有古镇特色的精美物品，随行时而出现的古镇米豆腐，拾级而上的石板街，土家人手工绝活”织锦”，电影拍摄旧景贞节牌坊等，把人拉入了刘晓庆与姜文主演的《芙蓉镇》电影场景里，别有一番风味；欣赏【芙蓉古镇】流花飞瀑夜景：当夜幕降临，华灯初上，欣赏芙蓉镇别具一格的夜景，夜色之中，河水哗啦，瀑布夜洒，霓虹闪烁，醉了醉了醉了，美了美了美了，只有亲眼看见，才明白世界上真有如此别致的夜；观赏【花开芙蓉实景晚会】（赠送观赏，无优无退）：毕兹卡的狂欢梦幻之夜，一起穿越土司王朝、走进历史岁月、亲历爱情传说、感受土家风情，观赏到婀娜风情的"春梦小姐姐"、楚楚可怜的"哭嫁小姐姐"、以及神秘的"梯玛"和狂野的"茅古斯战舞"等少数民族特色人文风情。
                <w:br/>
                ★温馨提示 
                <w:br/>
                1、凤凰古城为敞开式民用商业区，特色商品导游义务介绍，旅游者购物行为为自主选择，旅行社不接受凤凰区域旅游者购物方面的投诉.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芙蓉镇</w:t>
            </w:r>
          </w:p>
        </w:tc>
      </w:tr>
      <w:tr>
        <w:trPr/>
        <w:tc>
          <w:tcPr>
            <w:tcW w:w="10500" w:type="dxa"/>
            <w:gridSpan w:val="2"/>
          </w:tcPr>
          <w:p>
            <w:pPr/>
            <w:r>
              <w:rPr>
                <w:rFonts w:ascii="微软雅黑" w:hAnsi="微软雅黑" w:eastAsia="微软雅黑" w:cs="微软雅黑"/>
                <w:sz w:val="22"/>
                <w:szCs w:val="22"/>
                <w:b/>
                <w:bCs/>
              </w:rPr>
              <w:t xml:space="preserve">D4</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张家界-森林公园-袁家界-天子山-金鞭溪--宋城千古情风情歌舞晚会
                <w:br/>
              </w:t>
            </w:r>
          </w:p>
          <w:p>
            <w:pPr>
              <w:pStyle w:val="indent"/>
            </w:pPr>
            <w:r>
              <w:rPr>
                <w:rFonts w:ascii="微软雅黑" w:hAnsi="微软雅黑" w:eastAsia="微软雅黑" w:cs="微软雅黑"/>
                <w:color w:val="000000"/>
                <w:sz w:val="20"/>
                <w:szCs w:val="20"/>
              </w:rPr>
              <w:t xml:space="preserve">
                早餐后乘车赴中国第一个国家森林公园【武陵源核心景区】（包含进山门票/百龙电梯+天子山索道往返），走进素有“扩大的盆景，缩小的仙境”美誉的【天子山景区】：看峰墙之绝，峰丛之秀，峰林之奇，观仙女献花、御笔峰、神堂湾等景点；参观【袁家界景区】：探寻《阿凡达》电影中的群山漂浮、星罗棋布的玄幻莫测世界--“哈利路亚山”即“南天一柱”（又名乾坤柱），参观云雾飘绕、峰峦叠嶂，继往气势磅礴的迷魂台、天下第一桥等空中绝景；漫步世界最美的【金鞭溪风景区精华段】：杉林幽静，穿行在峰峦幽谷云间，溪水明净，人沿清溪行，胜似画中游，这是一条观赏性与自娱性结合的旅游线路，十里长溪，山回路转，一步一景，十步一重天，小溪潺潺的流经你的脚下，似琵琶，似古筝，时而丁冬悦耳，时而涓涓小吟。晚餐后欣赏【宋城千古情风情歌舞晚会】（包含门票）：浓缩了张家界亿万年的历史文化与传奇，分为《沧海桑田》《武陵仙境》《天子山传奇》《小城往事》《马桑树下》等场，数百位演员倾情演绎，万余台舞台机械上天入地，视觉盛宴，心灵震撼。
                <w:br/>
                ★ 温馨提示：
                <w:br/>
                1、交通类---进入景区以后，景点与景点之间全是用景区内的免费的环保车提供服务，并非一个团一个专车，而且一个团有可能不能坐同一辆环保车前往下一下景点，景区游人众多，请一定要在导游指定的地点汇合，不能走散，更不要将随身所带物品遗失在环保车上；旺季游人众多，排队情况时有发生，敬请谅解。
                <w:br/>
                2、穿着类---张家界以山为主，为方便在山区游览，请穿平跟鞋，建议不穿裙子，自带雨具、太阳帽、胶卷等物品。
                <w:br/>
                3、安全类----景区内群猴众多，请不要近距离接近猴群，更不要去触摸山上的野生动物，以免发生伤害事件。早晚温差很大，请根据当天的天气预报随身携带厚衣服，以便随时添加。在景区内请不要随意攀爬。 
                <w:br/>
                4、核心景区如遇高峰期，环保车、电梯等会出现大面积排队情况，请配合导游的安排，尽量错开高峰期；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午餐：X     晚餐：√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张家界</w:t>
            </w:r>
          </w:p>
        </w:tc>
      </w:tr>
      <w:tr>
        <w:trPr/>
        <w:tc>
          <w:tcPr>
            <w:tcW w:w="10500" w:type="dxa"/>
            <w:gridSpan w:val="2"/>
          </w:tcPr>
          <w:p>
            <w:pPr/>
            <w:r>
              <w:rPr>
                <w:rFonts w:ascii="微软雅黑" w:hAnsi="微软雅黑" w:eastAsia="微软雅黑" w:cs="微软雅黑"/>
                <w:sz w:val="22"/>
                <w:szCs w:val="22"/>
                <w:b/>
                <w:bCs/>
              </w:rPr>
              <w:t xml:space="preserve">D5</w:t>
            </w:r>
          </w:p>
        </w:tc>
      </w:tr>
      <w:tr>
        <w:trPr/>
        <w:tc>
          <w:tcPr>
            <w:tcW w:w="1000" w:type="dxa"/>
          </w:tcPr>
          <w:p>
            <w:pPr>
              <w:pStyle w:val="indent"/>
            </w:pPr>
            <w:r>
              <w:rPr>
                <w:rFonts w:ascii="微软雅黑" w:hAnsi="微软雅黑" w:eastAsia="微软雅黑" w:cs="微软雅黑"/>
                <w:sz w:val="22"/>
                <w:szCs w:val="22"/>
                <w:b/>
                <w:bCs/>
              </w:rPr>
              <w:t xml:space="preserve">行程详情</w:t>
            </w:r>
          </w:p>
        </w:tc>
        <w:tc>
          <w:tcPr>
            <w:tcW w:w="9500" w:type="dxa"/>
          </w:tcPr>
          <w:p>
            <w:pPr>
              <w:pStyle w:val="indent"/>
            </w:pPr>
            <w:r>
              <w:rPr>
                <w:rFonts w:ascii="微软雅黑" w:hAnsi="微软雅黑" w:eastAsia="微软雅黑" w:cs="微软雅黑"/>
                <w:sz w:val="22"/>
                <w:szCs w:val="22"/>
                <w:b/>
                <w:bCs/>
              </w:rPr>
              <w:t xml:space="preserve">
                张家界-土司王城-天门山（玻璃栈道）-常州
                <w:br/>
              </w:t>
            </w:r>
          </w:p>
          <w:p>
            <w:pPr>
              <w:pStyle w:val="indent"/>
            </w:pPr>
            <w:r>
              <w:rPr>
                <w:rFonts w:ascii="微软雅黑" w:hAnsi="微软雅黑" w:eastAsia="微软雅黑" w:cs="微软雅黑"/>
                <w:color w:val="000000"/>
                <w:sz w:val="20"/>
                <w:szCs w:val="20"/>
              </w:rPr>
              <w:t xml:space="preserve">
                早餐后参观土家民族精粹和传统手工艺术展览中心—【印象张家界土特产超市】：该中心以涉及土家传统文化、张家界特色纯天然植物研究、张家界特色矿产岩石应用等领域；乘车赴张家界市，参观湘西王者之城【土司城】（包含门票）：南依天门，北靠澧水，永定第末代土司覃纯一被朝廷封为世袭千总后建造，距今近三百年历史，是西南地区唯一保存完好的古城，马转角楼群为一体，是土家族古代文明的的发祥地和凝聚地，城内遗存大量的珍贵文物，现存世界上最高最大的木结构吊脚楼“九重天世袭堂”，素有“南方紫禁城”之称，是与张家界自然山水交相辉映的一颗璀璨的文化明珠；游览【AAAAA天门山景区】（包含门票）：游览碧野瑶台、觅仙奇境、天门洞开景区，体验“云在脚下，奇峰尽览，万象目中”的豪迈感觉；观五大奇观，【天门索道】：索道线路斜长7455米，上、下站水平高差1279米，是世界最长的高山客运单线循环脱挂抱索器车厢式索道；【玻璃栈道】：这条看着就让人腿软的玻璃栈道给人带来的刺激震撼感；【通天大道】：被称为通天大道的盘山公路共计99弯，“天下第一公路奇观”横空出世，垂直高差达千米左右；【天门洞开】：九百九十九级台阶登上天门洞，是罕见的高海拔穿山溶洞；【鬼谷栈道】：栈道全长1600米，平均海拔为1400米，全线立于万丈悬崖的中间，给人以与悬崖共起伏同屈伸的感觉。按指定时间乘坐飞机【常州】，抵达后结束愉快行程。
                <w:br/>
              </w:t>
            </w:r>
          </w:p>
        </w:tc>
      </w:tr>
      <w:tr>
        <w:trPr/>
        <w:tc>
          <w:tcPr>
            <w:tcW w:w="1000" w:type="dxa"/>
          </w:tcPr>
          <w:p>
            <w:pPr>
              <w:pStyle w:val="indent"/>
            </w:pPr>
            <w:r>
              <w:rPr>
                <w:rFonts w:ascii="微软雅黑" w:hAnsi="微软雅黑" w:eastAsia="微软雅黑" w:cs="微软雅黑"/>
                <w:sz w:val="22"/>
                <w:szCs w:val="22"/>
                <w:b/>
                <w:bCs/>
              </w:rPr>
              <w:t xml:space="preserve">用餐</w:t>
            </w:r>
          </w:p>
        </w:tc>
        <w:tc>
          <w:tcPr>
            <w:tcW w:w="9500" w:type="dxa"/>
          </w:tcPr>
          <w:p>
            <w:pPr>
              <w:pStyle w:val="indent"/>
            </w:pPr>
            <w:r>
              <w:rPr>
                <w:rFonts w:ascii="微软雅黑" w:hAnsi="微软雅黑" w:eastAsia="微软雅黑" w:cs="微软雅黑"/>
                <w:color w:val="000000"/>
                <w:sz w:val="20"/>
                <w:szCs w:val="20"/>
              </w:rPr>
              <w:t xml:space="preserve">早餐：√     午餐：√     晚餐：X   </w:t>
            </w:r>
          </w:p>
        </w:tc>
      </w:tr>
      <w:tr>
        <w:trPr/>
        <w:tc>
          <w:tcPr>
            <w:tcW w:w="1000" w:type="dxa"/>
          </w:tcPr>
          <w:p>
            <w:pPr>
              <w:pStyle w:val="indent"/>
            </w:pPr>
            <w:r>
              <w:rPr>
                <w:rFonts w:ascii="微软雅黑" w:hAnsi="微软雅黑" w:eastAsia="微软雅黑" w:cs="微软雅黑"/>
                <w:sz w:val="22"/>
                <w:szCs w:val="22"/>
                <w:b/>
                <w:bCs/>
              </w:rPr>
              <w:t xml:space="preserve">住宿</w:t>
            </w:r>
          </w:p>
        </w:tc>
        <w:tc>
          <w:tcPr>
            <w:tcW w:w="9500" w:type="dxa"/>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1、住宿：为商务型（准四）宾馆双标间，单房差：320元；不提供自然单间，如无法拼房，提前或当地补足单房差。
                <w:br/>
                2、用餐：全程含餐4早5正，正餐十人桌八菜一汤，酒水自理，不足8人保证每人一菜。
                <w:br/>
                3、交通：旅游行程全程空调旅游车；苏锡常-长沙高铁二等座、张家界-常州机票。 
                <w:br/>
                4、门票：所列景点首道门票及缆车，不含自理或标注另行付费的项目。
                <w:br/>
                5、导游：国证导游旅游行程全程服务，接送团为专职接送人员，接送团途中无导游讲解。
                <w:br/>
                6、小童（6周岁以下）：含早餐、正餐半餐、车位、导游服务、回程儿童机票；大童（6周岁-13周岁）：含早餐、正餐半餐、儿童门票、车位、导游服务、回程儿童机票、去程儿童车票。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1、行程外的自费项目及私人所产生的的个人费用等。
                <w:br/>
                2、由于不可抗拒原因因而需要变更行程时产生的费用（包括但不限于人力不可抗拒因素，自然灾害，航班延误或取消，车辆故障、交通意外等）。
                <w:br/>
                3、本产品应客人购买手信、礼品的习俗，安排进一个超市（当地特产），另某些景区内部（湘西苗寨、土司王城、凤凰古城等）有自带特色产品展览馆，不属本行程安排购物店范畴；另旅游车司机可能有兜售自己产腊肉等特产行为，属当地所有旅游车普遍正常现象；以上状况也均无强制消费，请旅游者按自身意愿决定购物行为，本公司不接受在此区域购物方面的投诉。
                <w:br/>
                4、收客范畴：本产品正常收客每组限 2-8人，9人以上上调300元，14人以上价格另议；收客年龄 25-75 岁、非正常年龄上调300元，18岁以下儿童及70岁以上老人需由正常年龄段家人陪同出游，同组全部 65 岁以上 25 岁以下需增加附加费500 元/人，75 岁以上谢绝参加此行程；单男单女或全男在成人价格基础上加 300 元/人附加费；男女比例严重不平衡价格另议；聋哑人士、行动不便者、孕妇、旅游同行、导游证、记者、港澳台、省内客谢绝参加散拼；若因客人自身原因导致不能正常走完行程或者提前离团，需补加团费 500 元/人；谢绝旅行社从业人员、记者、律师、回族、孕妇、聋哑人及行动不便者报名此行程，如行程中发现，单组客人按实际成本核算。
                <w:br/>
                5、小童（6周岁以下）：不含床位、门票（身高1米2以下儿童景区门票免费，超高费用自理）、去程儿童车票。大童（6周岁-13周岁）：不含床位。14周岁以下需按儿童报名。
              </w:t>
            </w:r>
          </w:p>
        </w:tc>
      </w:tr>
    </w:tbl>
    <w:p>
      <w:pPr>
        <w:jc w:val="left"/>
        <w:spacing w:before="10" w:after="10"/>
      </w:pPr>
      <w:r>
        <w:rPr>
          <w:rFonts w:ascii="微软雅黑" w:hAnsi="微软雅黑" w:eastAsia="微软雅黑" w:cs="微软雅黑"/>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项目类型</w:t>
            </w:r>
          </w:p>
        </w:tc>
        <w:tc>
          <w:tcPr>
            <w:tcW w:w="4200" w:type="dxa"/>
            <w:vAlign w:val="center"/>
            <w:shd w:val="clear" w:fill="efefef"/>
          </w:tcPr>
          <w:p>
            <w:pPr>
              <w:pStyle w:val="center"/>
            </w:pPr>
            <w:r>
              <w:rPr>
                <w:rFonts w:ascii="微软雅黑" w:hAnsi="微软雅黑" w:eastAsia="微软雅黑" w:cs="微软雅黑"/>
                <w:color w:val="000000"/>
                <w:sz w:val="20"/>
                <w:szCs w:val="20"/>
                <w:b/>
                <w:bCs/>
              </w:rPr>
              <w:t xml:space="preserve">描述</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停留时间</w:t>
            </w:r>
          </w:p>
        </w:tc>
        <w:tc>
          <w:tcPr>
            <w:tcW w:w="2000" w:type="dxa"/>
            <w:vAlign w:val="center"/>
            <w:shd w:val="clear" w:fill="efefef"/>
          </w:tcPr>
          <w:p>
            <w:pPr>
              <w:pStyle w:val="center"/>
            </w:pPr>
            <w:r>
              <w:rPr>
                <w:rFonts w:ascii="微软雅黑" w:hAnsi="微软雅黑" w:eastAsia="微软雅黑" w:cs="微软雅黑"/>
                <w:color w:val="000000"/>
                <w:sz w:val="20"/>
                <w:szCs w:val="20"/>
                <w:b/>
                <w:bCs/>
              </w:rPr>
              <w:t xml:space="preserve">参考价格</w:t>
            </w:r>
          </w:p>
        </w:tc>
      </w:tr>
      <w:tr>
        <w:trPr/>
        <w:tc>
          <w:tcPr/>
          <w:p>
            <w:pPr>
              <w:pStyle w:val="indent"/>
            </w:pPr>
            <w:r>
              <w:rPr>
                <w:rFonts w:ascii="微软雅黑" w:hAnsi="微软雅黑" w:eastAsia="微软雅黑" w:cs="微软雅黑"/>
                <w:color w:val="000000"/>
                <w:sz w:val="20"/>
                <w:szCs w:val="20"/>
              </w:rPr>
              <w:t xml:space="preserve">印象张家界土特产超市</w:t>
            </w:r>
          </w:p>
        </w:tc>
        <w:tc>
          <w:tcPr/>
          <w:p>
            <w:pPr>
              <w:pStyle w:val="indent"/>
            </w:pPr>
            <w:r>
              <w:rPr>
                <w:rFonts w:ascii="微软雅黑" w:hAnsi="微软雅黑" w:eastAsia="微软雅黑" w:cs="微软雅黑"/>
                <w:color w:val="000000"/>
                <w:sz w:val="20"/>
                <w:szCs w:val="20"/>
              </w:rPr>
              <w:t xml:space="preserve">该中心以涉及土家传统文化、张家界特色纯天然植物研究、张家界特色矿产岩石应用等领域</w:t>
            </w:r>
          </w:p>
        </w:tc>
        <w:tc>
          <w:tcPr/>
          <w:p>
            <w:pPr>
              <w:pStyle w:val="indent"/>
            </w:pPr>
            <w:r>
              <w:rPr>
                <w:rFonts w:ascii="微软雅黑" w:hAnsi="微软雅黑" w:eastAsia="微软雅黑" w:cs="微软雅黑"/>
                <w:color w:val="000000"/>
                <w:sz w:val="20"/>
                <w:szCs w:val="20"/>
              </w:rPr>
              <w:t xml:space="preserve">90 分钟</w:t>
            </w:r>
          </w:p>
        </w:tc>
        <w:tc>
          <w:tcPr/>
          <w:p>
            <w:pPr>
              <w:pStyle w:val="right"/>
            </w:pPr>
            <w:r>
              <w:rPr>
                <w:rFonts w:ascii="微软雅黑" w:hAnsi="微软雅黑" w:eastAsia="微软雅黑" w:cs="微软雅黑"/>
                <w:color w:val="000000"/>
                <w:sz w:val="20"/>
                <w:szCs w:val="20"/>
              </w:rPr>
              <w:t xml:space="preserve"/>
            </w:r>
          </w:p>
        </w:tc>
      </w:tr>
    </w:tbl>
    <w:p>
      <w:pPr>
        <w:jc w:val="left"/>
        <w:spacing w:before="10" w:after="10"/>
      </w:pPr>
      <w:r>
        <w:rPr>
          <w:rFonts w:ascii="微软雅黑" w:hAnsi="微软雅黑" w:eastAsia="微软雅黑" w:cs="微软雅黑"/>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预订须知</w:t>
            </w:r>
          </w:p>
        </w:tc>
        <w:tc>
          <w:tcPr>
            <w:tcW w:w="8200" w:type="dxa"/>
          </w:tcPr>
          <w:p>
            <w:pPr>
              <w:pStyle w:val="indent"/>
            </w:pPr>
            <w:r>
              <w:rPr>
                <w:rFonts w:ascii="微软雅黑" w:hAnsi="微软雅黑" w:eastAsia="微软雅黑" w:cs="微软雅黑"/>
                <w:color w:val="000000"/>
                <w:sz w:val="20"/>
                <w:szCs w:val="20"/>
              </w:rPr>
              <w:t xml:space="preserve">
                1：以上行程在不减少景点和降低接待标准的前提下，可前后调整游览次序。另市容观光，夜景观赏等自由活动项目因个人喜好不同，不做统一安排，无专车专导陪同。张家界景区旅游期间，因路程及山区环绕等因素，按照当地车队惯例，会安排恰时车辆接送，不一定属于自己团队的旅游专车，请予理解与配合，如需专车接送，请提前告知，费用另行核计。
                <w:br/>
                2：湖南为了提倡国家节能环保的号召，很多酒店无一次性用品，请客人自备。旺季期间，景区电力紧张，酒店会出现偶然停电或深夜空调掉闸的个别现象，此状况属于人力无法抗拒因素造成，请客人予以理解和包容。
                <w:br/>
                3：随身携带身份证、户口簿，以便登机或入住酒店时登记；2岁以下儿童凭出生证明出行，2-16岁儿童凭户口本或身份证出行，超过16周岁小孩必须持有身份证方能出行，高铁，火车，动车超过1.5米儿童必须购买成人票。
                <w:br/>
                4：目前机票均为电子客票，必须提供准确的名单和有效证件号码，根据各航空公司规定，不再办理任何免费更改或不予更改，由此所产生的更改或退换票费用及损失均由提供方全部承担。
                <w:br/>
                5：如遇国家临时政策性调整机票、门票等造成差额由客人补齐。如遇中途退团，需经地陪签字，否则后果自负。如遇人力不可抗拒的因素所造成的费用及损失，按照国家旅游法，均由客人自行承担，我公司协助处理。
                <w:br/>
                6：张家界雨季多、请携带雨具、登山时请勿打伞、以免发生危险;穿雨披为宜；张家界攀爬较辛苦,选择登山鞋；
                <w:br/>
                7：旅游过程中，客人如有任何对接待不满意的地方请及时与我公司质检及地接负责人员联络、反映，以便公司调查核实后及时予以更改及调整，还客人一个舒适满意的旅程，请切勿旅程静言，回程后秋后算账，于事无补。请客人如实填写意见表，公司处理事务均以意见表内容为依据，不接受与意见表相违背的内容反映，谢谢理解与配合。
                <w:br/>
                8：旅游过程中的行动要听从导游安排及劝告，不参与有危及安全的活动。需要牢记导游的手机号码和所乘旅游的车牌号码，以便遇事和紧急时联系；注意保护自身的生命及财产安全，独自活动时请与导游说明，不要到偏僻的地方活动。景区的酒店休闲中心晚上都会有电话或上门骚扰,不要相信她们，以免给您的旅行带来不必要的麻烦，同时景区外面很便宜的泡脚店都不是正规的，请不要参与。
                <w:br/>
                9：张家界景区酒店按照惯例旅游团队必须使用晚餐，不得退餐或更改用餐地点，否则上浮房费。请爱护酒店的设施，在进房以后先检查房间所有的设施是否齐备和完好，并确认无误。过夜离开酒店时如有损坏，需由个人赔偿。洗浴时应先开凉水，后开热水，以免烫伤，请不要躺在床上吸烟。中途均不允许客人以任何借口离团，若中途客人离团视同游客违约，用房、餐、车、机票等一切费用不退，旅行社亦不承担游客离团时发生意外事故的所有责任。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退改规则</w:t>
            </w:r>
          </w:p>
        </w:tc>
        <w:tc>
          <w:tcPr>
            <w:tcW w:w="8200" w:type="dxa"/>
          </w:tcPr>
          <w:p>
            <w:pPr>
              <w:pStyle w:val="indent"/>
            </w:pPr>
            <w:r>
              <w:rPr>
                <w:rFonts w:ascii="微软雅黑" w:hAnsi="微软雅黑" w:eastAsia="微软雅黑" w:cs="微软雅黑"/>
                <w:color w:val="000000"/>
                <w:sz w:val="20"/>
                <w:szCs w:val="20"/>
              </w:rPr>
              <w:t xml:space="preserve">产品为各种套票打包产品，因涉及各方面特定费用因素，任何人群无优惠无退费，并请配合出示相关证件，接受此行程视为接受此约定。</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bCs/>
              </w:rPr>
              <w:t xml:space="preserve">报名材料</w:t>
            </w:r>
          </w:p>
        </w:tc>
        <w:tc>
          <w:tcPr>
            <w:tcW w:w="8200" w:type="dxa"/>
          </w:tcPr>
          <w:p>
            <w:pPr>
              <w:pStyle w:val="indent"/>
            </w:pPr>
            <w:r>
              <w:rPr>
                <w:rFonts w:ascii="微软雅黑" w:hAnsi="微软雅黑" w:eastAsia="微软雅黑" w:cs="微软雅黑"/>
                <w:color w:val="000000"/>
                <w:sz w:val="20"/>
                <w:szCs w:val="20"/>
              </w:rPr>
              <w:t xml:space="preserve">出行人的身份证及联系方式</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打印日期：2025-05-13</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2025-05-13T11:00:43+08:00</dcterms:created>
  <dcterms:modified xsi:type="dcterms:W3CDTF">2025-05-13T11:00:43+08:00</dcterms:modified>
</cp:coreProperties>
</file>

<file path=docProps/custom.xml><?xml version="1.0" encoding="utf-8"?>
<Properties xmlns="http://schemas.openxmlformats.org/officeDocument/2006/custom-properties" xmlns:vt="http://schemas.openxmlformats.org/officeDocument/2006/docPropsVTypes"/>
</file>