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YC-GZ202403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8、赠送西江打糍粑互动体验
                <w:br/>
                9、品苗家长桌宴+高山流水敬酒礼，享受苗家贵客待遇；
                <w:br/>
                10、夜上观景台，看西江漫山灯火，化身天上的街市；
                <w:br/>
                11、镇远/西江双古镇内入住，享受无限量迷人夜色。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早餐后，赠送平坝樱花园游览（小交通自理），仅限平坝樱花盛开时，花期结束自动取消。
                <w:br/>
                参考花期：3月～4月初（受气温与降水影响，花期每年略有差异，介意者请在报名时详细询问情况）。游览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西江千户苗寨-梵净山（约3.5小时）-镇远古城（约2小时）（用餐：早中，住宿：镇远）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后乘车约3小时抵达国家AAAAA级风景区【镇远古城】观镇远夜景（枕着夜景入眠，不含环保车20元/人）。游览结束后：镇远入住酒店休息。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镇远-甲秀楼（约3小时）-多彩贵州风-贵阳（用餐：早，住宿：贵阳）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结束后，前往贵阳大剧院，赠送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说明：多彩贵州风属于赠送表演，因特殊情况观看不了，不做另外退费与赔付。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3、住宿：每晚一间房，贵阳/都匀3晚酒店，西江1晚客栈，镇远1晚客栈（河景）
                <w:br/>
                【占床位者酒店含早，不提供自然单间，酒店无三人间和加床。出现单男单女，请补单房差：500元/人】
                <w:br/>
                【备选酒店参考】：
                <w:br/>
                贵阳：维也纳国际、凯里亚德、达喜雅、希尔顿花园或同级
                <w:br/>
                本地优质四钻：
                <w:br/>
                贵阳/都匀：山水时尚、灵智大酒店、维也纳国际 汇融国际（贵阳）或同级
                <w:br/>
                精品客栈，西江：三秋精品 望月 楠庭 遇见西江 花语水岸 如归客栈或同级 
                <w:br/>
                品牌连锁，镇远（河景）：铁溪公馆 小憩片刻 西门吹雪 听风驿 听雨轩 江南苑或同级备注：如遇以上参考酒店满房或被征用的情况我社有权安排其它同级标准酒店入住。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大门票优惠退费（按照成人价格报名）：
                <w:br/>
                按照成人报名，60周岁及以上老人、生肖属龙（需现场核验）免票退费300元/人，半票退费150元/人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建议购买旅游人身意外险、航空险等。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2025-07-18T17:42:00+08:00</dcterms:created>
  <dcterms:modified xsi:type="dcterms:W3CDTF">2025-07-18T17:42:00+08:00</dcterms:modified>
</cp:coreProperties>
</file>

<file path=docProps/custom.xml><?xml version="1.0" encoding="utf-8"?>
<Properties xmlns="http://schemas.openxmlformats.org/officeDocument/2006/custom-properties" xmlns:vt="http://schemas.openxmlformats.org/officeDocument/2006/docPropsVTypes"/>
</file>