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JX01【3月免票庐山】双世遗5A庐山  一线锦绣谷&amp;环游如琴湖  芦林湖畔&amp;毛主席诗碑园 会议旧址  5A三叠泉壮观瀑布 美庐别墅  白鹿洞书院  国潮九江之夜  祈福东林大佛  VIP纯玩品质4日行程单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277033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政府官宣免票（限时3月1-31日）·黄金旅游线！
                <w:br/>
                AAAAA打卡
                <w:br/>
                5A·庐山 
                <w:br/>
                世界第一批5A景区含金量高      
                <w:br/>
                5A·三叠泉瀑布
                <w:br/>
                联合国科考线路“庐山招牌景区”
                <w:br/>
                <w:br/>
                九江之夜
                <w:br/>
                国潮之夜开街不到1月，三次央视报道
                <w:br/>
                <w:br/>
                祈福·东林大佛
                <w:br/>
                新春祈福·世界最高的阿弥陀佛
                <w:br/>
                <w:br/>
                精挑住宿度假体验
                <w:br/>
                1晚九江市区商务酒店+升级2晚庐山山顶度假
                <w:br/>
                <w:br/>
                贵宾专享：VIP独家乘云宵缆车往返庐山
                <w:br/>
                7分钟直达山顶斥资8亿亚洲最先进安全缆车
                <w:br/>
                【舌尖美味】赠送3顿早餐+3正餐（鄱阳湖有机全鱼宴）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乘车赴世界地质公园、国家AAAAA级景区【庐山】（官方限时免票3月1-31日止）【自理庐山云霄缆车120，斥资8亿亚洲第一条3S登山缆车，最快7分钟直达庐山山顶】（换乘景区交通车90元/人必须自理）感受云中山城---奇秀庐山！游览中共【庐山会议旧址】（约游40分钟）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442号别墅周恩来纪念室】，以下外观：124号别墅（刘少奇别墅）、175号别墅（毛主席住过的别墅）、176号别墅（彭德怀住过的别墅）、286号别墅（邓小平别墅）、304号别墅（林彪别墅）、359号别墅（朱德别墅）后入住酒店。游览结束后入住庐山山顶，晚餐后可自行前往漫步在海拔约1200米欧陆风情小镇 【庐山天街·牯岭镇】感受云中山城---奇秀庐山！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风景如画的一线景点：因湖面如小提琴而得名的【如琴湖】，游览【白居易草堂】、【花径公园】，（白居易：人间四月芳菲尽，山寺桃花始盛开）园中桃花四月刚刚盛开繁花似锦，亭台碑碣，曲径通幽，湖光山色，风景如画；随后游览【锦绣谷·春色撩人】，此处四季花开犹如锦绣；无限风光在【险峰】，“更有天生一个【仙人洞】，后人为奉祠吕洞宾，将佛手岩更名为仙人洞，游【谈判台】和【御碑亭】，碑上刻着朱元璋亲自撰写的《周颠仙人传》和《四仙诗》(游览约120分钟)，后参观芦林一号别墅【庐山博物馆】欣赏毛主席庐山诗碑园（游览约20分钟）；赏高山平湖海报1040米【网红打卡·芦林湖景】，观【芦林大桥】高30米，桥坝一体，拦水成湖，湖水如镜，似发光的碧玉镶嵌在林荫秀谷之中，在缥缈的云烟衬托下美丽，成为了一到壮丽的风景，很多游客慕名而来；后游“寺前三株树，一树一菩提”-庐山年岁最长的常青树【三宝树】、“水不在深，有龙则灵” 因龙成名的《庐山恋》外景拍摄地【黄龙潭】、最后走进千年古刹、恋人许愿处【黄龙寺】、《西游记》水帘洞外景拍摄地乌龙潭（约游玩120分钟）；随后入住酒店休息！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面对鄱阳湖，形似一口将其吞下故而得名含鄱口。冬日是看日出日落的好季节，海拔1286米山势陡峭的含鄱口被称为最佳观日出地点，当清晨第一缕阳光，透过云雾穿过雾凇好似一幅绚丽灿烂的画卷呈现在眼前。运气好的话还能看见翻腾的云海！、远观庐山最高峰【大汉阳峰】、远眺观赏中国最大的淡水湖【鄱阳湖】，赏雄、奇、险、峻的领袖峰【五老峰】（游览时间约1小时）；游览前往【望江亭】，登高望远，远眺长江，观九江城市风貌，行走在庐山剪刀峡【醉美步栈道●庐山峡谷风光观赏点】；适时下山，游览庐山最壮观瀑布—【联合国科考线路·5A三叠泉大瀑布】（免票赠送，电瓶车20自理自愿消费，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三叠泉风景区位于江西省著名风景区庐山风景区中，总面积16.5平方公里，山峰高峻，峡谷幽深。带您走进被誉为“南国桥梁建筑上的一颗明珠”——【观音桥】（免票游览，游览约1小时）：人文景观丰富多彩，自然风光秀丽迷人，名人踪迹溢满各处：唐代著名茶圣陆羽品定的“天下第六泉”；明朝第一画家唐伯虎曾在这里画出了著名“三峡裥桥图”；国民党首脑蒋介石夫妇赞叹观音桥风水，并在此建立了蒋介石行宫；1961年周恩来总理来到观音桥与放牛娃小周桂花，留下了一段感人的故事。游览结束后，晚餐后前往游览九江新晋网红打卡景区“开街不到1月，3次登央视”【国潮之夜·九江之夜】前沿的国潮元素主题，厚重的九江文化底蕴，新颖的电影化布景……，在这里共赴一场鉴古赏今的“文化之旅”，在古今文化的交相辉映中细细领略绵延千年的“浔阳风华”。小景观展示大场景，以国潮文化为故事线，以挖掘地方文化及历史人物为抓手，将庐山之秀丽、长江之奔腾、鄱湖之浩瀚、城区之繁华汇集一身，置身其间就仿佛进入了一座国风元宇宙，九江文化记号、名人风采、民间传说尽数呈现，让游客沉浸式感受“山水国潮的人间乐土、立体错落的烟火桃源”。后前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朝拜世界最高阿弥陀佛像—【新春祈福·东林大佛】（游览约100分钟）大佛高48米,是世界最高的阿弥陀佛铜像,大佛的整体造型，通高四十八米，底座为48瓣莲台，表现阿弥陀佛为救度众生所发的四十八大愿；参观“天下书院之首，海内书院第一”之称——【白鹿洞书院】（免票游览）1988年列为全国重点文物保护单位。截至2012年，白鹿洞书院已形成集文物管理、教学、学术研究、旅游接待、林园建设五位一体的综合管理体制。南唐李氏朝廷，在此办“庐山国学”又称“白鹿国学”，与金陵秦淮河畔国子监齐名，学者争相往之。北宋初年，宋太宗重视书院教育，御赐《九经》等书于书院，因 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当时著名的哲学家陆象山也来到白鹿洞书院讲过学。朱熹制定的《白鹿洞书院揭示》又称《白鹿洞书院教规》影响后世几百年，其办学的模式为后世效仿，传至海外的日本、南韩及东南亚一带，白鹿洞书院誉享海外。结束后，适时返回温馨的家园！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1晚九江市区商务酒店+2晚庐山山顶，
                <w:br/>
                 庐山山顶不含空调，洗漱用品自备，3晚单人房差补180元，退90元
                <w:br/>
                【 门 票 】 赠送全程景区门票，任何年龄均不享受任何优惠
                <w:br/>
                【 用 餐 】 赠送3顿早餐+3正餐（升级1餐鄱阳湖有机全鱼宴）
                <w:br/>
                【 交 通 】 按实际人数提供往返空调旅游车
                <w:br/>
                【 导 游 】 当地优秀导游服务（当地送团）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1、庐山往返缆车+庐山山顶环保车：必消套餐180元（上车交给导游）
                <w:br/>
                2、不含的正餐请自理，可由导游统一安排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2.座位号仅供参考，实际以导游通知为准
                <w:br/>
                3. 在不减少景点的情况下旅行社有权调整线路安排
                <w:br/>
                4. 儿童价含当地汽车位、导服，如产生火车票费用敬请自理
                <w:br/>
                5. 游客因故单方面取消出行,须按以下标准进行违约赔偿：，提前2天我社收取原旅游费用(门市价)的50%；出发前1日，我社收取原旅游费用(门市价)的60%；出发当天迟到及未参团的，我社收取原旅游费用(门市价)的80%
                <w:br/>
                6. 活动期间，在不降低标准的情况下旅行社有权调整酒店入住的顺序
                <w:br/>
                7.活动期间，导游可根据景区实际情况合理的调整景区游览的顺序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2、老年朋友出游前请提前做好身体检查，以保证自身条件能够顺利完成旅游活动，在旅行中因自身疾病而引起的后果保险公司不予理赔，由游客自行负责；
                <w:br/>
                3、禁止游客游泳及不适合老年人参与的有危险性的活动，勿擅自到未开放的旅游山区和危险地区游玩，不得去无人管理的山地游玩。游客如擅自行动，后果自负：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 如遇人力不可抗因素造成景点无法游览的，景点根据实际情况可以互换，不承担由此造成的损失和责任；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2025-05-05T15:31:03+08:00</dcterms:created>
  <dcterms:modified xsi:type="dcterms:W3CDTF">2025-05-05T15:31:03+08:00</dcterms:modified>
</cp:coreProperties>
</file>

<file path=docProps/custom.xml><?xml version="1.0" encoding="utf-8"?>
<Properties xmlns="http://schemas.openxmlformats.org/officeDocument/2006/custom-properties" xmlns:vt="http://schemas.openxmlformats.org/officeDocument/2006/docPropsVTypes"/>
</file>