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常州金坛【茅山颐园度假酒店】超性价比的祈福康养好去处 │ 赠送棋牌室&amp;桌球室 │ 免费健身房 │ 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ZYJSZ1702879545MRZL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※平日（非周末）自驾套餐两天一夜268元/人 ，周末288元/人，节假日318元/人（含1宿1早2正）
                <w:br/>
                ※自助早餐+2正餐（50元/人/餐）
                <w:br/>
                ※本套餐10人起订，住宿安排双床或大床。
                <w:br/>
                ※赠送棋牌室、桌球室、健身房。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茅山颐园度假酒店坐落于林深泉清，幽谷泉鸣的茅山东麓。健宾楼楼高4层，建筑面积1.2万平方米，拥有总统套房2间、套房12间、亲子房3间、标准间43间、单人间30间共90间。中式风格的豪华套房使用了各种精致的红木家具和名师字画做点缀，将东方的古典美和现代的简约完美结合，彰显您无限的尊贵地位，雪白柔软的床上用品、精美齐全的房间配置绝对是您理想的私人享受空间您可以让束缚一天的神经在这里肆意放松。能容纳200人的全日制餐厅、荟萃各地名菜佳肴。会议室、电影院、游泳馆、健身房、棋牌室、桌球室、乒乓球室、咖啡厅、国药养生堂、水疗SPA盐蒸等相关配套一应俱全医养兼得、配套完善、健宾楼已展现出21世纪现代国际酒店的风采，期待对健康、对生活有追求的您即将到来！
                <w:br/>
                    周边景区：东方盐湖城，花谷奇缘，九霄万福宫，元阳观，乾元观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【住宿】2天1晚·茅山颐园度假酒店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预订需提前预定，到达酒店当天前台出示预订人身份证，报姓名办理入住手续。
                <w:br/>
                免费棋牌、健身房等需入住当天办理入住时，前台预约
                <w:br/>
                所有娱乐设备由酒店根据客情统一合理安排！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2024-11-23T10:16:46+08:00</dcterms:created>
  <dcterms:modified xsi:type="dcterms:W3CDTF">2024-11-23T10:16:46+08:00</dcterms:modified>
</cp:coreProperties>
</file>

<file path=docProps/custom.xml><?xml version="1.0" encoding="utf-8"?>
<Properties xmlns="http://schemas.openxmlformats.org/officeDocument/2006/custom-properties" xmlns:vt="http://schemas.openxmlformats.org/officeDocument/2006/docPropsVTypes"/>
</file>