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【南浔爆款 豪华新装 银橙度假大酒店】 江南水乡-5A南浔古镇 太湖龙之梦·太湖古镇 含酒店内2早4正餐 免费棋牌 免费KTV包厢 康养纯玩3日游行程单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湖州市-南浔区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“湖州一个城，不及南浔半个镇”——5A南浔古镇，龙之梦·太湖古镇
                <w:br/>
                <w:br/>
                入住2023年新开业银橙度假酒店，酒店内免费棋牌唱歌，丰富休闲娱乐
                <w:br/>
                <w:br/>
                全程包含2早4正特色南浔美食，升级酒店内享用，保质保量
                <w:br/>
                <w:br/>
                南浔，深度游的绝佳选择，百分之百休闲舒适！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指定时间地点——南浔
                <w:br/>
              </w:t>
            </w:r>
          </w:p>
          <w:p>
            <w:pPr>
              <w:pStyle w:val="indent"/>
            </w:pPr>
            <w:r>
              <w:rPr>
                <w:rFonts w:ascii="微软雅黑" w:hAnsi="微软雅黑" w:eastAsia="微软雅黑" w:cs="微软雅黑"/>
                <w:color w:val="000000"/>
                <w:sz w:val="20"/>
                <w:szCs w:val="20"/>
              </w:rPr>
              <w:t xml:space="preserve">
                早上指定时间地点集合，前往湖州-龙之梦-太湖古镇，游览【太湖古镇】约1.5小时，龙之梦乐园太湖古镇，水乡风貌已经有了整体的呈现。龙之梦乐园太湖古镇已初现“高颜值”。白墙黑瓦，古色古香，宛如画卷。其中，太湖古镇总建筑面积约66万平方米，集非遗展示、购物、街艺表演等功能于一体，包含总长度9千米的老街、面积5万平方米的餐饮区、大型水秀及风格各异的客栈等。 可在太湖古镇用午餐，费用客人自理。适时结束前往酒店办理入住，到店后可预约棋牌和KTV在酒店自由活动，用晚餐。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银橙度假大酒店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
                <w:br/>
              </w:t>
            </w:r>
          </w:p>
          <w:p>
            <w:pPr>
              <w:pStyle w:val="indent"/>
            </w:pPr>
            <w:r>
              <w:rPr>
                <w:rFonts w:ascii="微软雅黑" w:hAnsi="微软雅黑" w:eastAsia="微软雅黑" w:cs="微软雅黑"/>
                <w:color w:val="000000"/>
                <w:sz w:val="20"/>
                <w:szCs w:val="20"/>
              </w:rPr>
              <w:t xml:space="preserve">
                睡到自然醒，酒店用自助早餐，客人可以在酒店自由活动，或者自行前往南浔周边景点游玩，门票费用自理。参考景区：南浔古镇位于湖州市南浔区，地处江浙两省交界处。明清时期为江南蚕丝名镇，是一个人文资源充足、中西建筑合璧的江南古镇。旅游景区共分三大区块。第一块是南浔旅游景点富集区，张石铭故居、刘氏梯号等景点分布其中。第二块是由小莲庄、嘉业堂、文园等景点组成的中心景区。第三块是以东大街以东的张静江故居和百间楼为主的东北区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银橙度假大酒店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南浔——指定地点
                <w:br/>
              </w:t>
            </w:r>
          </w:p>
          <w:p>
            <w:pPr>
              <w:pStyle w:val="indent"/>
            </w:pPr>
            <w:r>
              <w:rPr>
                <w:rFonts w:ascii="微软雅黑" w:hAnsi="微软雅黑" w:eastAsia="微软雅黑" w:cs="微软雅黑"/>
                <w:color w:val="000000"/>
                <w:sz w:val="20"/>
                <w:szCs w:val="20"/>
              </w:rPr>
              <w:t xml:space="preserve">
                早上睡到自然醒，自由活动。中餐后结束愉快的行程跟着我们的接送车返回温馨的家园。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☆住宿：2晚南浔银橙度假酒店
                <w:br/>
                ☆用餐：2早4正（10人标准，根据人数增减菜品）
                <w:br/>
                ☆交通：按实际人数提供往返空调旅游车
                <w:br/>
                ☆服务：工作人员服务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☆房差：90元/人/晚（只补不退）
                <w:br/>
                ☆门票：所列景点皆为推荐，往返交通以及门票自理
                <w:br/>
                ☆行程中不含1正餐，请自理（导游可代订）
                <w:br/>
                ☆旅游者可自行购买旅游人身意外险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2、补房差90元/人/晚（只补不退）
                <w:br/>
                3、乡镇环线车只提供单接服务，返程统一送至中心集合点
                <w:br/>
                4、因本公司旅游产品为散客拼团线路，故满30人开班（江阴、宜兴、靖江等地区均加收相应接送费请选择上车地点时详细核对）
                <w:br/>
                5、退改规则：游客因故单方面取消出行,须按以下标准进行违约赔偿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1、参考酒店：南浔银橙度假酒店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2025-06-21T15:12:17+08:00</dcterms:created>
  <dcterms:modified xsi:type="dcterms:W3CDTF">2025-06-21T15:12:17+08:00</dcterms:modified>
</cp:coreProperties>
</file>

<file path=docProps/custom.xml><?xml version="1.0" encoding="utf-8"?>
<Properties xmlns="http://schemas.openxmlformats.org/officeDocument/2006/custom-properties" xmlns:vt="http://schemas.openxmlformats.org/officeDocument/2006/docPropsVTypes"/>
</file>