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跟车【华西村·超五星龙希国际大酒店】探访华西村◆中国最富裕村◆游华西金木水火土五大会所◆免费看价值3亿金牛◆包含酒店内2早4正餐◆免费KTV◆棋牌◆自选130㎡套房 尊享纯玩三天行程单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JH09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江阴市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满8人送免费棋牌，满10人送免费KTV
                <w:br/>
                <w:br/>
                包含金木水火土五大主题会所门票
                <w:br/>
                <w:br/>
                观赏1吨纯金打造“天下第一金牛”，价值5个亿！
                <w:br/>
                <w:br/>
                游玩江阴海澜飞马水城、鹅鼻嘴公园、世界公园（自由行）
                <w:br/>
                <w:br/>
                乘坐国内最快、最先进高速观光电梯，直达72层球体观光层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无锡-江阴
                <w:br/>
              </w:t>
            </w:r>
          </w:p>
          <w:p>
            <w:pPr>
              <w:pStyle w:val="indent"/>
            </w:pPr>
            <w:r>
              <w:rPr>
                <w:rFonts w:ascii="微软雅黑" w:hAnsi="微软雅黑" w:eastAsia="微软雅黑" w:cs="微软雅黑"/>
                <w:color w:val="000000"/>
                <w:sz w:val="20"/>
                <w:szCs w:val="20"/>
              </w:rPr>
              <w:t xml:space="preserve">
                指定地点集合前往【江阴飞马水城】，位于江苏省江阴市新桥镇，占地面积1000亩，由海澜集团倾力十年精心打造，集马术训练、马术表演、马术赛事、马文化展示及休闲度假为一体的马文化旅游综合体。2018年6月28日盛大开园，旅游人数呈现井喷式增长，成为长三角地区最佳旅游目的地、中国最具特色马文化主题旅游景区，实现海澜飞马水城向“世界一流”马文化主题旅游中心快步迈进。
                <w:br/>
                海澜飞马水城位于江阴市新桥镇区南首，是海澜集团全新打造的集马术训练，表演，比赛及休闲度假为一体的国际化，综合性马术基地，其中包含马术表演馆，马文化博物馆，海澜美术馆，马儿岛酒店，等，是个大型的马文化综合旅游项目。
                <w:br/>
                后前往华西标志性建筑【龙希国际大酒店】办理入住，下午自由活动，在酒店享用丰富美味的晚餐。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龙希国际大酒店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江阴
                <w:br/>
              </w:t>
            </w:r>
          </w:p>
          <w:p>
            <w:pPr>
              <w:pStyle w:val="indent"/>
            </w:pPr>
            <w:r>
              <w:rPr>
                <w:rFonts w:ascii="微软雅黑" w:hAnsi="微软雅黑" w:eastAsia="微软雅黑" w:cs="微软雅黑"/>
                <w:color w:val="000000"/>
                <w:sz w:val="20"/>
                <w:szCs w:val="20"/>
              </w:rPr>
              <w:t xml:space="preserve">
                早上睡到自然醒，享用完丰富美味的早餐后，您可以乘坐国内最快、国际最先进的高速观光电梯，直达72层球体观光层。360°全景观光平台，可俯览华西全景，天气晴朗可远眺五洲（前洲、沙洲、常州、泰州、扬州）。宽敞的球形大厅，360°玻璃窗全景，带来不一样的享受。人的五行各有属性，到【金木水火土会所】（门票已含100元），补足五行缺憾，人生不留遗憾。
                <w:br/>
                下午自由活动（免费棋牌、K歌等），也可以自行前往鹅鼻嘴公园或者华西村世界公园游玩。
                <w:br/>
                推荐景区：鹅鼻嘴公园、华西村世界公园
                <w:br/>
                江阴鹅鼻嘴公园一座秀美的滨江公园。她因山而势，将楼、亭、阁、廊等组成的建筑群落与山，水、桥、炮等人文自然景观融为一体，虽由人作，宛若天成，成为人们旅游、度假、休闲的理想之地。位于其中的鹅鼻洞全长216米，洞高2米，宽15米。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龙希国际大酒店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江阴-无锡
                <w:br/>
              </w:t>
            </w:r>
          </w:p>
          <w:p>
            <w:pPr>
              <w:pStyle w:val="indent"/>
            </w:pPr>
            <w:r>
              <w:rPr>
                <w:rFonts w:ascii="微软雅黑" w:hAnsi="微软雅黑" w:eastAsia="微软雅黑" w:cs="微软雅黑"/>
                <w:color w:val="000000"/>
                <w:sz w:val="20"/>
                <w:szCs w:val="20"/>
              </w:rPr>
              <w:t xml:space="preserve">
                早上睡到自然醒，享用丰盛早餐后，可自行前往黄山湖公园、华西金塔 游玩，稍后收拾好行李办理退房，适时享用中餐，我们的江阴3天之旅就结束啦，适时返回温馨的家。
                <w:br/>
                江阴黄山湖公园是国家的AAAA级旅游区，位于江阴市北侧，黄山南麓，倚山枕江，与鹅鼻嘴公园、江阴长江公路大桥和龙涛国际乡村俱乐部等组成江阴要塞旅游度假区，规划总用地46.25公顷，是江阴市政府耗费上亿元巨资精心打造的。整个公园绿化覆盖率达到80%以上。公园充分利用山、江、湖、大桥、森林等旅游资源为基础。
                <w:br/>
                华西金塔位于华西村金塔路,是华西村中部的一幢塔楼,也是华西村标志性建筑，于1996年建成。华西金塔下宽上窄,四方形,高98米七级十七层，每层都有飞檐,集宾馆、餐饮商场、观光、会客于一身,被誉为天下第一塔。塔上挂着“中国华西”金字横匾。塔顶有四尊金光闪闪的葫芦,用35公斤黄金镀成分别代表“福禄寿喜”。大门口还安放着座铜雕,是一头“牛气冲天”的金牛,脚下是地球。这“金牛踩地球”便是华西村的“村标”。1998年4月20日，江泽民书记视察华西村在15楼题写了“华西金塔”四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1、住宿：2晚江阴龙希国际大酒店
                <w:br/>
                <w:br/>
                2、交通：根据实际人数提供往返旅游大巴
                <w:br/>
                3、门票：金木水火土五行会所
                <w:br/>
                4、用餐：包含2早4正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1、旅游者可自行购买旅游人身意外险
                <w:br/>
                2、除景点第一大门票外的二次消费（如景交、索道、娱乐项目、请香等），请游客自愿选择，并自行购票，旅行社及导游不参与。
                <w:br/>
                3、用餐：除送餐外，其余餐自理推荐项目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2、房差：房差：标间400元/2晚/人，套房少1人需补房差350元/人；房差只补不退
                <w:br/>
                3、因本公司旅游产品为散客拼团线路，故满20人开班（江阴、宜兴、靖江等地区均加收相应接送费请选择上车地点时详细核对）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1、参考酒店：江阴龙希国际大酒店
                <w:br/>
                2、退款：以上线路为散客综合报价、房差只补不退，原则上我社不保证安排三人间，如出现单人且酒店没有三人间和加床的情况下，敬请补足单房差；
                <w:br/>
                3、套餐为打包价格，一经确认后不退不换，请知悉谅解！
                <w:br/>
                4、住宿须持有效证件：身份证等。如不能提供有效证件，不予办理登记入住，责任自负。报名时需要提供正确的姓名和联系方式等。
                <w:br/>
                5、房间并非全部标房，按团队人数分配床位。10人10个床位。
                <w:br/>
                6、房型: 标房，大床房（客房随机安排）。产生单人住需补房差
                <w:br/>
                7、因考虑到食品安全问题，一律不代加工食物。
                <w:br/>
                8、请客人严禁携带宠物,自觉遵守。
                <w:br/>
                9、70岁以上老人和儿童须监护人全程陪同。游客必须保证自身身体健康良好的情况下报名参加行程，不得欺骗隐瞒，若因自身不适发生任何意外，本公司不承担责任。老年客人在携带小孩时请看管好，注意安全。
                <w:br/>
                10、大巴接送由我方指定车辆及座位，不按团队分配车辆及座位，只保证接送至指定地点。（请务必提前抵达上车地点）
                <w:br/>
                11、本产品不含旅游意外险，强烈建议游客购买。
                <w:br/>
                违反以上而造成的一切损失由当事人承担。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退改规则：游客因故单方面取消出行,须按以下标准进行违约赔偿
                <w:br/>
                （1）行程前7日至4日，车导费用（参考儿童价）+旅游费用10％；
                <w:br/>
                （2）行程前3日至1日，车导费用（参考儿童价）+旅游费用20％；
                <w:br/>
                （3）行程开始当日，车导费用（参考儿童价）+房差一半费用+旅游费用30％；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2025-10-02T06:11:17+08:00</dcterms:created>
  <dcterms:modified xsi:type="dcterms:W3CDTF">2025-10-02T06:11:17+08:00</dcterms:modified>
</cp:coreProperties>
</file>

<file path=docProps/custom.xml><?xml version="1.0" encoding="utf-8"?>
<Properties xmlns="http://schemas.openxmlformats.org/officeDocument/2006/custom-properties" xmlns:vt="http://schemas.openxmlformats.org/officeDocument/2006/docPropsVTypes"/>
</file>