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皖031【铜陵永泉小镇犁桥3日】马仁奇峰/永泉小镇忆江南/网红犁桥水镇日游+夜游/大浦玻璃桥/2早3正餐/纯玩0购物&gt;纯玩0购物行程单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皖031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芜湖市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★含2早3正餐、免费棋牌室
                <w:br/>
                ★纯玩0购物
                <w:br/>
                ★漂亮的房子、江南夜话、童话森林、绿野仙踪【永泉小镇-忆江南12景】
                <w:br/>
                ★梦里水乡，白墙黛瓦，古色古香，小桥流水，石刻木雕【犁桥水镇白+黑】
                <w:br/>
                ★奇峰奇壁奇洞奇屋奇柱奇林-国家级森林公园，国家级地质公园【马仁奇峰】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★含2早3正餐、免费棋牌室★纯玩0购物★漂亮的房子、江南夜话、童话森林、绿野仙踪【永泉小镇-忆江南12景】★梦里水乡，白墙黛瓦，古色古香，小桥流水，石刻木雕【犁桥水镇白+黑】★奇峰奇壁奇洞奇屋奇柱奇林-国家级森林公园，国家级地质公园【马仁奇峰】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无锡--芜湖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于指定时间地点集合出发，乘车约3.5小时抵达【芜湖】，简称为“芜”，别称江城，芜湖素有“江东名邑”、“吴楚名区”之美誉。芜湖是国家历史文化名城，明代中后期是著名的浆染业中心，近代为“江南四大米市”之首。因“长江巨埠、皖之中坚”名誉华夏，有“云开看树色，江静听潮声”之美誉， 打卡童话世界，绿野仙踪国家4A级景区【永泉小镇--忆江南12景】（自理30元含门票+每人一袋铜板价值30元（10枚）可以小镇内享用小吃）（景区内可体验铜钱消费，瞬间穿越到古代，打卡各种非遗美食，好吃不贵..），景区位于铜陵永泉旅游度假区内，延续江南园林风格，山川、竹海、溪涧、兰花、老砖小瓦、第四季冰川奇观，美轮美奂，是铜陵一处桃源仙境。景区内有叶真人纪念馆、悟道洞、炼丹泉、天书崖等道教景点；又有北宋文学家、政治改革家王安石在此读书学堂——荆公书堂。枫林晚照、檀爱抱石、乱石听涛、七星采樵、冰川奇观、奈何碉楼、无忧竹海、送子观音、望江阁等十二大景风景秀丽、叹为观止。山谷内、岩缝中长有野生兰花十几万株，更有野生映山红、牡丹、芍药、彼岸花等星罗密布，沿着山谷一汪山泉蜿蜒盘旋，终年潺潺不绝，鱼游蛙鸣，石径小桥，亭台楼阁点缀其中，一派世外桃源，人间仙境；
                <w:br/>
                <w:br/>
                后游览网红打卡地【犁桥水镇】（含门票，游览约3小时，日游+夜游）坐落于皖江之滨铜陵的梦里水乡—西联镇。项目总投资9.6亿元，占地310亩，总建筑面积4.37万平方米。景区以5A级标准打造，充分利用水乡犁桥得天独厚的自然条件，在保护原有生态的基础上，以老街古建为底蕴，以富饶水系为点缀，以特色美食街区为亮点，以声光电夜游和各类民俗、非遗、古风活动为吸引，通过传统美食体验、声光电夜游打卡、民俗文化展示、高端民宿住宿、水乡休闲旅游、非物质文化展示与传承等，继续夜游犁桥水镇，参加【篝火晚会】....  
                <w:br/>
                <w:br/>
                免费麻将娱乐......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马仁山庄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芜湖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AAAA级景区【马仁奇峰】景区（赠送50周岁以上景区大门票，不满50周岁需补50元/人大门票）；整个景区由太阳山、月亮山两座山峰组成，两山既相对又相连，一阴一阳，相映成趣。景区山势突兀，峰石峻秀，地貌独特，以形象逼真的奇峰异石、嘉木修竹、珍禽异兽、古寺鸣泉构成了马仁奇峰幽、险、秀、奇四大特色景观。还有更多网红项目体验【祈福民俗表演】【晃晃桥】【摔碗茶】【喊泉】【白鸟飞越】【小红演艺】（网红项目以景区当天公示为准）；  后入住酒店，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马仁山庄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芜湖--无锡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早餐后游览【大浦】（含团队门票，游览约2.5小时）赠送【云天莲花玻璃桥】 ，大浦农业科普教育基地——国家AAAA级景区，位于安徽省芜湖市城南，距市区15公里，紧邻205国道,总规划面积16平方公里。景区以高科技农业观光、海啸文化体验、亲子体验文化展示、花海生态为特色、云天莲花玻璃桥+亲水玻璃栈道+云天玻霸玻璃系列综合体；拥有创三项记录世界海啸为主题的农业自然灾害教育主题公园、中国大浦现代农业博览园、大浦欢乐岛华东亲子乐园，是您理想的旅游休闲度假区。现已获得“国家AAAA级景区”、“国家农业科技园区”、“全国休闲农业示范区”、“全国科普教育基地”、“安徽省十佳旅游景区”、“全国休闲农业与乡村旅游五星级企业”“省级研学基地”“省级体育公园”“安徽文旅十大新晋网红打卡地”“安徽省夜间文旅消费十佳夜娱活动品牌”等多个省、国家级称号。下午返回，结束愉快行程！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无住宿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1、住宿：两晚马仁山庄或同级酒店（含空调，含洗漱用品）
                <w:br/>
                2、门票：景区第一门票（标注自理的除外）
                <w:br/>
                3、导游：全程导游服务费10元/人 
                <w:br/>
                4、用餐：含2早餐（占床赠送）+3正餐
                <w:br/>
                <w:br/>
                5、交通：空调旅游车（1人1座）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1、自愿自理：永泉小镇门票+中餐铜钱宴=30元/人
                <w:br/>
                2、二正餐不含，请自理（导游可代订）
                <w:br/>
                2、旅游者可自行购买旅游人身意外险
                <w:br/>
                3、除景点第一大门票外的二次消费（如景交、索道、娱乐项目、请香等），请游客自愿选择，并自行购票，旅行社及导游不参与。
                <w:br/>
                <w:br/>
                50岁以下自理马仁门票50元/人
                <w:br/>
                <w:br/>
                <w:br/>
                补门票：
                <w:br/>
                马仁奇峰门票：1.2米以下免，1.2米以上45元/人；成人50岁以下自理50元/人
                <w:br/>
                永泉小镇门票：1.2米以下免，1.2米以上40元/人
                <w:br/>
                犁桥水镇门票：1.2米以下免，1.2米以上40元/人
                <w:br/>
                <w:br/>
                大浦门票：1.2米以下免，1.2米以上30元/人
                <w:br/>
                <w:br/>
                <w:br/>
                补房差：补160元/人/2晚（只补不退）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1、参考酒店：马仁山庄/橡树酒店或同级
                <w:br/>
                2、此线路为散客打包组合特价，线路中如有景点客人不参加费用不退，视为自动放弃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1、参考酒店：马仁山庄/橡树酒店或同级
                <w:br/>
                2、此线路为散客打包组合特价，线路中如有景点客人不参加费用不退，视为自动放弃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【游客违约】旅游者在行程开始前7日以内提出解除合同
                <w:br/>
                <w:br/>
                ①行程开始前6日至4日，按旅游费用总额的20%:
                <w:br/>
                <w:br/>
                ②行程开始前3日至1日，按旅游费用总额的40%:
                <w:br/>
                <w:br/>
                ③行程开始当日，按旅游费用总额的60%
                <w:br/>
                <w:br/>
                6、【旅行社违约】旅行社在行程开始前7日以内提出解除合同的，或者旅游者在行程开始前7日以内收到旅行社不能成团通知，不同意转团、延期出行和改签线路解除合同的，旅行社向旅游者退还已收取的全部旅游费用，并按下列标准向旅游者支付违约金:
                <w:br/>
                <w:br/>
                ①行程开始前6日至4日，支付旅游费用总额10%的违约金:
                <w:br/>
                <w:br/>
                ②行程开始前3日至1日，支付旅游费用总额15%的违约金:
                <w:br/>
                <w:br/>
                ③行程开始当日，支付旅游费用总额20%的违约金。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2025-11-23T07:43:17+08:00</dcterms:created>
  <dcterms:modified xsi:type="dcterms:W3CDTF">2025-11-23T07:43:17+08:00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