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【纯玩杭乌 一品江南】杭州西湖 曲院风荷 西溪湿地 烟雨乌镇 环溪绕舟 经典品质 四星纯玩二日行程单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1、纯玩0购物，漫游天堂杭州
                <w:br/>
                <w:br/>
                2、宿1晚四星设施酒店送早餐
                <w:br/>
                <w:br/>
                3、全程5A级景区，经典搭配：西湖+乌镇+西溪湿地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早上指定时间、地点集合发车至杭州（车程约3小时），游览国家AAAAA级风景区，素有“人间天堂”的美誉 —【杭州西湖】（赠送游览，游览时间约2小时）：游览苏堤、花港观鱼、平湖秋月、中山公园等西湖美景，尽情享受这山与水美妙和谐的结合，“上有天堂，下有苏杭”杭州西湖是世界文化遗产，江南三大名湖之一，此处步步为景，处处风光，让你真正感受杭州之美、西湖之美；提起杭州西湖，谁不为之心驰神往!人们常常把杭州西湖和瑞士日内瓦的莱蒙湖比喻为世界上东西辉映的两颗明珠，正是有了西湖，才使杭州成了"世界上最美丽华贵的天城"。中途可前往西湖周边参观杭州茶文化免费品尝西湖龙井（此为杭州特色文化项目，无任何强消，不算购物）。后适时游览习大大视察过的钱塘江最美观景台【杭州G20城市阳台夜景】（时间约1小时），静距离欣赏钱江两岸美景，隔江远眺G20主会场，感受峰会后新杭州的魅力。结束前往酒店入住休息。
                <w:br/>
                <w:br/>
                *温馨提示：涉及黄金周，节假日，周末，西湖风景区大巴车禁止进入，进出西湖景区换乘，费用需客人自理，敬请谅解!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游览“一曲溪流一曲烟”美妙意境，有“副西湖”美誉—【西溪湿地·非诚勿扰拍摄地】（西溪湿地一期车船联票60元/人不含必须自理，约1.5小时）：曾与西湖、西泠并称杭州"三西"，是目前国内第一个也是唯一的集城市湿地、农耕湿地、文化湿地于一体的国家湿地公园，具有"杭州之肾"和"副西湖"美誉。园区约70%的面积为河港、池塘、湖漾、沼泽，正所谓"一曲溪流一曲烟"，整个园区六条河流纵横交汇，水道如巷、河汊如网、鱼塘栉比如鳞、诸岛棋布，形成了西溪独特的湿地景致。西溪之胜,首在于水。水是西溪的灵魂，进到园中，买好船票，就可以安心体会西溪之水了。顺着水道前行，两岸茅舍俨然，芦苇丛生，和芦苇一样高的水生植物上顶着黄色或红色的花蕊。湖面上水草鲜润，继而游览国家AAAAA级风景区“江南六大古镇之一”—【乌镇东栅】（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这里具有六千余年悠久历史。是典型江南水乡古镇，素有“鱼米之乡，丝绸之府”之称，以河成街，街桥相连，依河筑屋，水镇一体这里是一块古老神奇而又美丽非凡的土地,1300年建镇史的江南水乡古镇,中国首批十大历史文化名镇和中国魅力名镇之一，这里由古风犹存的东、西、南、北四条老街呈“十”字交叉，构成双棋盘式河街平行、水陆相邻的古镇格局；游览逢源双桥、立志书院、茅盾故居、江南百床馆、江南木雕馆、钱币馆、蓝印花布作坊、乌镇你来过便不曾离开。下午结束愉快行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2、住宿：商务酒店1晚
                <w:br/>
                <w:br/>
                3、门票：景点第一大门票
                <w:br/>
                4、导服：全程优秀导游陪同服务
                <w:br/>
                5、保险：旅行社责任险
                <w:br/>
                6、用餐：占床者赠送1早餐（不用不退，其余导游可代订）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1、用餐：行程不含的正餐（导游可协助代订餐）
                <w:br/>
                2、除景点第一大门票外的二次消费（如景交、索道、娱乐项目、请香等），请游客自愿选择，旅行社及导游不参与
                <w:br/>
                3、请自愿购买旅游人身意外保险
                <w:br/>
                4、必须自理：西溪湿地游船电瓶车联票60元（自愿自理；不自理则在景区附近自由活动）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必须自理：西溪湿地游船电瓶车联票60元（自愿自理；不自理则在景区附近自由活动）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2、补房差70元/人，只补不退
                <w:br/>
                <w:br/>
                3、乡镇环线车只提供单接服务，返程统一送至中心点
                <w:br/>
                4、因本公司旅游产品为散客拼团线路，故满16人开班（江阴、宜兴、靖江、苏州等地区均加收相应接送费请选择上车地点时详细核对）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w:br/>
                2、退款：本线路为综合打包优惠价，报成人价游客凭有效优惠证件、半票及免票无差价退还
                <w:br/>
                3、务必填写身份证号码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2025-06-13T19:58:16+08:00</dcterms:created>
  <dcterms:modified xsi:type="dcterms:W3CDTF">2025-06-13T19:58:16+08:00</dcterms:modified>
</cp:coreProperties>
</file>

<file path=docProps/custom.xml><?xml version="1.0" encoding="utf-8"?>
<Properties xmlns="http://schemas.openxmlformats.org/officeDocument/2006/custom-properties" xmlns:vt="http://schemas.openxmlformats.org/officeDocument/2006/docPropsVTypes"/>
</file>