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【浙KY19B】【浙西大明山3日】 最浙西｜浙西大明山胜境丨浙西网红天目大峡谷丨浙西小三峡·船游柳溪江丨浙西天目禅源寺丨纯玩0购物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 KY19B】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临安大明山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◎纯玩0购物，指定宿2晚临安西天目/大明山康养山水农家民宿                              
                <w:br/>
                <w:br/>
                ◎赠送2早4正特色餐，龙虾啤酒宴+农家土鸡煲宴+鱼头煲宴；免费棋牌卡拉OK娱乐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中餐后游览浙西最著名的峡谷之一【天目大峡谷】（门票不含：享受大明山景交25元+往返索道+天目大峡谷+浙西小三峡含船票打包优惠价100元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览最佳休闲度假胜地、国家AAAA级景区--【大明山·遨游在万里云海（山花·云海·栈道）】（门票不含，享受大明山景交25元+往返索道+天目大峡谷+浙西小三峡含船票打包优惠价100元，约3.5小时），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栈道长1200余米，平均海拔千米之上，从驾云台沿险峻的山体直达千亩草甸，途径一路的壮阔山景，就像在云中遨游。
                <w:br/>
                <w:br/>
                <w:br/>
                中餐后农家乐自由棋牌卡拉OK娱乐，自由活动。。
                <w:br/>
                <w:br/>
                如愿意可千万游览【天目禅源寺】（门票赠送 ，约2小时）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
                <w:br/>
                <w:br/>
                行程结束后前往农家乐入住，后自由棋牌卡拉OK休闲娱乐。。。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早餐后前往游览被誉为“浙西最美丽的女人河”--【浙西三峡·船游柳溪江·登仙姑岛】（门票不含：享受大明山景交25元+往返索道+天目大峡谷+浙西小三峡含船票打包优惠价100元 ，约2小时），“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1、住宿：宿2晚西天目山/大明山康养民宿2-3人间 （洗簌用品自理，空调费10元/人/晚自理；白天开空调需要加收空调费用）
                <w:br/>
                <w:br/>
                2、用餐：占床者赠2早4正餐（升级龙虾啤酒宴十鸡煲宴+鱼头煲宴；此为赠送，不用则不退）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1、自理：大明山门票+往返索道+景交+浙西小三峡门票含游船+天目大峡谷门票打包优惠价100元【需要自理，无其他必消项目；上车后交给导游】
                <w:br/>
                <w:br/>
                2、用餐：第3天中餐不含，请自理（导游可代订）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自理：大明山门票+往返索道+景交+浙西小三峡门票含游船+天目大峡谷门票打包优惠价100元【需要自理，无其他必消项目；上车后交给导游】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