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皖501《生态泾县3日》泾县桃花潭-查济-宣纸-网红打卡月亮湾三天（纯玩0购物，全程无自理景点，赠送2早4正）&gt;纯玩0购物行程单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皖721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全程无自理景点，纯玩0购物店
                <w:br/>
                赠送2早4正餐
                <w:br/>
                两晚农家小别墅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全程无自理景点，纯玩0购物店赠送2早4正餐两晚农家小别墅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无锡--泾县
                <w:br/>
              </w:t>
            </w:r>
          </w:p>
          <w:p>
            <w:pPr>
              <w:pStyle w:val="indent"/>
            </w:pPr>
            <w:r>
              <w:rPr>
                <w:rFonts w:ascii="微软雅黑" w:hAnsi="微软雅黑" w:eastAsia="微软雅黑" w:cs="微软雅黑"/>
                <w:color w:val="000000"/>
                <w:sz w:val="20"/>
                <w:szCs w:val="20"/>
              </w:rPr>
              <w:t xml:space="preserve">
                早上：指定时间地点集合出发（约4H）抵达【泾县】古称猷州，隶属于安徽宣城市。泾县县名始见于《汉书》，历来认为泾县建置于汉初，故称“汉家旧县”。县名一直沿用至今。泾县地处安徽省东南部，青弋江上游，地理坐标为北纬 30°21’～30°51’，东径 117°57’～118°41’，是长江南岸与皖南山区的相接地带，全县总面积 2054.5 平方千米。全境属亚热带季风湿润性气候，年平均温度15℃，降水量1500毫米，日照2113小时，无霜期240天。雨量充沛，阳光充足，气候温和，四季分明。中餐后游玩网红点【月亮湾风景区】（免费， 游览约1.5小时）是一条由几十条小溪汇成的河流，河水宽浅，流量却丰沛；河底的鹅卵石，被河水长年累月冲刷，变得圆润光滑，其中不乏把玩之物，备受爱石者宠爱；河水蜿蜒不息，绕山而过，如果从空中揽胜，您就会发现她像一弯明月，因此得到“月亮湾”的美誉。月亮湾风景区游玩主要以戏水，徒步观赏自然景观为主。晚餐后车赴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早餐后游览国家AAAA级景区【查济】（含团队票， 游览约2.5小时）中国传统村落，查济村原有108座桥梁，108座祠堂、108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后车赴桃花潭水深千尺的国家AAAA级景区【桃花潭】（含团队票+游船，游览约2小时）峭岩上古藤缀拂，烟雾缭绕，朝阳夕晕，山光水色，尤显旖旎。驾一叶扁舟泛游其上，一篙新绿，微波涟漪，足见“千尺潭光九里烟，桃花如雨柳如绵”，潭东岸，有东园古渡，系汪伦踏歌送别李白处，有明朝建踏歌岸阁。既有清新秀丽、苍峦叠翠的皖南风光，可观山川之灵气；又有保存完整、风格独特的古代建筑，可发思古之幽情;后车赴酒店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游后参观【泾县宣纸产业园】（含团队票，游览约1.5小时）是集生产和旅游为一体，展示宣纸技艺，宣传宣纸文化，感受宣纸魅力的理想场所。园区宣纸文化游览观光区内，通过祥实记载、大量实物和古法宣纸生产全过程再现展示，丰富介绍、展示了“纸中之王”宣纸，在漫长岁月里，发祥、传承的全过程；建有“文房四宝”等多项非遗产品展示、研学、传承和手工体验区；以及收藏大量精美宣纸及衍生工艺品的观赏区。背依青波荡漾、蜿蜒秀丽的青弋江，是一座集游览、观光、研学、养生于一体的休闲度假区。午后适时汽车返回，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1、【住宿】：农家2-3人间（开空调需加10元/人/晚，无洗漱用品，请游客自带）
                <w:br/>
                2、【交通】：提供往返空调旅游车（一人一座）
                <w:br/>
                3、【导游】：全程导游服务费10元/人 
                <w:br/>
                4、【门票】：行程中景点大门票  
                <w:br/>
                5、【用餐】：占床赠送2早4正餐（不用不退）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1、一餐自理（可由导游代办）
                <w:br/>
                2、请自愿购买旅游人身意外保险
                <w:br/>
                3、除景点第一大门票外的二次消费（如景交、索道、娱乐项目、请香等），请游客自愿选择，并自行购票，旅行社及导游不参与。
                <w:br/>
                <w:br/>
                儿童补门票：
                <w:br/>
                查济：1.2米以下免，1.2米以上50元/人
                <w:br/>
                桃花潭：1.2米以下门票免，游船10元/人，1.2米以上50元/人
                <w:br/>
                宣纸产业园：1.2米以下免，1.2米以上30元/人
                <w:br/>
                <w:br/>
                补房差：160元/2晚（只补不退）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2.房差：160元/人2晚（只补不退）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3、参考酒店：香铺客栈或同级
                <w:br/>
                4、由于部分景区给旅行社团队免票或团队票低于景区半票价格，故山下景点对任何证件无优惠政策 
                <w:br/>
                6、行程中涉及的行车时间以及游玩时间由于存在不确定因素故以实际情况而定。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br/>
                9.旅游者在旅行过程中，自由活动期间；未经旅行社同意，擅自离队或因个人原因离开酒店及景区等。所导致的人身安全，财产损失一切后果自行负责,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6、行程中涉及的行车时间以及游玩时间由于存在不确定因素故以实际情况而定；导游可根据景区预报人流调整景点游览先后顺序，敬请配合。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2025-07-05T15:53:11+08:00</dcterms:created>
  <dcterms:modified xsi:type="dcterms:W3CDTF">2025-07-05T15:53:11+08:00</dcterms:modified>
</cp:coreProperties>
</file>

<file path=docProps/custom.xml><?xml version="1.0" encoding="utf-8"?>
<Properties xmlns="http://schemas.openxmlformats.org/officeDocument/2006/custom-properties" xmlns:vt="http://schemas.openxmlformats.org/officeDocument/2006/docPropsVTypes"/>
</file>