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皖031C【芜湖方特铜陵永泉小镇3日】芜湖方特东方神画穿越游/多场大型演绎!真好看！孟姜女、千古蝶恋 、九州神韵等/中国古典神话故事/永泉小镇忆江南/网红犁桥水镇日游+夜游/大浦欢乐岛/2早2正餐/纯玩0购物&gt;纯玩0购物行程单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皖031C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芜湖市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★含2早2正餐、免费棋牌室
                <w:br/>
                ★纯玩0购物
                <w:br/>
                ★漂亮的房子、江南夜话、童话森林、绿野仙踪【永泉小镇-忆江南12景】
                <w:br/>
                ★梦里水乡，白墙黛瓦，古色古香，小桥流水，石刻木雕【犁桥水镇白+黑】
                <w:br/>
                ★大型演绎秀--【芜湖东方神画】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含2早2正餐、免费棋牌室★纯玩0购物★漂亮的房子、江南夜话、童话森林、绿野仙踪【永泉小镇-忆江南12景】★梦里水乡，白墙黛瓦，古色古香，小桥流水，石刻木雕【犁桥水镇白+黑】★大型演绎秀--【芜湖东方神画】</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无锡--铜陵
                <w:br/>
              </w:t>
            </w:r>
          </w:p>
          <w:p>
            <w:pPr>
              <w:pStyle w:val="indent"/>
            </w:pPr>
            <w:r>
              <w:rPr>
                <w:rFonts w:ascii="微软雅黑" w:hAnsi="微软雅黑" w:eastAsia="微软雅黑" w:cs="微软雅黑"/>
                <w:color w:val="000000"/>
                <w:sz w:val="20"/>
                <w:szCs w:val="20"/>
              </w:rPr>
              <w:t xml:space="preserve">
                早于指定时间地点集合出发，乘车约3.5小时抵达【芜湖】，简称为“芜”，别称江城，芜湖素有“江东名邑”、“吴楚名区”之美誉。芜湖是国家历史文化名城，明代中后期是著名的浆染业中心，近代为“江南四大米市”之首。因“长江巨埠、皖之中坚”名誉华夏，有“云开看树色，江静听潮声”之美誉， 打卡童话世界，绿野仙踪国家4A级景区【永泉小镇--忆江南12景】（含门票，游览约2.5小时），景区位于铜陵永泉旅游度假区内，延续江南园林风格，山川、竹海、溪涧、兰花、老砖小瓦、第四季冰川奇观，美轮美奂，是铜陵一处桃源仙境。景区内有叶真人纪念馆、悟道洞、炼丹泉、天书崖等道教景点；又有北宋文学家、政治改革家王安石在此读书学堂——荆公书堂。枫林晚照、檀爱抱石、乱石听涛、七星采樵、冰川奇观、奈何碉楼、无忧竹海、送子观音、望江阁等十二大景风景秀丽、叹为观止。山谷内、岩缝中长有野生兰花十几万株，更有野生映山红、牡丹、芍药、彼岸花等星罗密布，沿着山谷一汪山泉蜿蜒盘旋，终年潺潺不绝，鱼游蛙鸣，石径小桥，亭台楼阁点缀其中，一派世外桃源，人间仙境；
                <w:br/>
                <w:br/>
                后游览网红打卡地【犁桥水镇】（含门票，游览约3小时，日游+夜游）坐落于皖江之滨铜陵的梦里水乡—西联镇。项目总投资9.6亿元，占地310亩，总建筑面积4.37万平方米。景区以5A级标准打造，充分利用水乡犁桥得天独厚的自然条件，在保护原有生态的基础上，以老街古建为底蕴，以富饶水系为点缀，以特色美食街区为亮点，以声光电夜游和各类民俗、非遗、古风活动为吸引，通过传统美食体验、声光电夜游打卡、民俗文化展示、高端民宿住宿、水乡休闲旅游、非物质文化展示与传承等，继续夜游犁桥水镇，参加【篝火晚会】....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马仁山庄或同级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芜湖
                <w:br/>
              </w:t>
            </w:r>
          </w:p>
          <w:p>
            <w:pPr>
              <w:pStyle w:val="indent"/>
            </w:pPr>
            <w:r>
              <w:rPr>
                <w:rFonts w:ascii="微软雅黑" w:hAnsi="微软雅黑" w:eastAsia="微软雅黑" w:cs="微软雅黑"/>
                <w:color w:val="000000"/>
                <w:sz w:val="20"/>
                <w:szCs w:val="20"/>
              </w:rPr>
              <w:t xml:space="preserve">
                早餐后游玩【方特东方神画】（挂牌价280元/人，50周岁以上自理优惠价50元/人）为你展示一幅华夏五千年历史文明精粹的灿烂画卷；方特主题项目、游乐项目、特色景观、美食美味……感受华夏历史的悠远厚重，感受现代科技的精彩绝伦；园区除了引进的刺激项目外，更多的是室内特色项目，绝大部分项目老少皆宜，满足了不同游客多方面的需求，是一座真正实现合家欢乐的主题乐园.....
                <w:br/>
                特别观赏（演出时间为参考时间，具体以当天园区公布时间为准）：【千古蝶恋】（14:00）【牛郎织女】（10:2511:5513:2514:5515:55）、【九州神韵】（11:0012:3014:3015:3016:20）、【魅力戏曲】（11:0012:3014:0015:3016:20）【女娲补天】（10：00--17：00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马仁山庄或同级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铜陵--无锡
                <w:br/>
              </w:t>
            </w:r>
          </w:p>
          <w:p>
            <w:pPr>
              <w:pStyle w:val="indent"/>
            </w:pPr>
            <w:r>
              <w:rPr>
                <w:rFonts w:ascii="微软雅黑" w:hAnsi="微软雅黑" w:eastAsia="微软雅黑" w:cs="微软雅黑"/>
                <w:color w:val="000000"/>
                <w:sz w:val="20"/>
                <w:szCs w:val="20"/>
              </w:rPr>
              <w:t xml:space="preserve">
                早餐后游览【大浦】（含团队门票，游览约2.5小时）赠送【云天莲花玻璃桥】 ，大浦农业科普教育基地——国家AAAA级景区，位于安徽省芜湖市城南，距市区15公里，紧邻205国道,总规划面积16平方公里。景区以高科技农业观光、海啸文化体验、亲子体验文化展示、花海生态为特色、云天莲花玻璃桥+亲水玻璃栈道+云天玻霸玻璃系列综合体；拥有创三项记录世界海啸为主题的农业自然灾害教育主题公园、中国大浦现代农业博览园、大浦欢乐岛华东亲子乐园，是您理想的旅游休闲度假区。现已获得“国家AAAA级景区”、“国家农业科技园区”、“全国休闲农业示范区”、“全国科普教育基地”、“安徽省十佳旅游景区”、“全国休闲农业与乡村旅游五星级企业”“省级研学基地”“省级体育公园”“安徽文旅十大新晋网红打卡地”“安徽省夜间文旅消费十佳夜娱活动品牌”等多个省、国家级称号。下午返回，结束愉快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1、住宿：两晚马仁山庄或同级酒店（含空调，含洗漱用品）
                <w:br/>
                2、门票：景区第一门票（标注自理的除外）
                <w:br/>
                3、导游：全程导游服务费10元/人 
                <w:br/>
                4、用餐：含2早餐（占床赠送）+2正餐
                <w:br/>
                5、交通：空调旅游车（1人1座）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1、自愿自理：东方神画挂牌280，50周岁以上优惠价50元/人，50岁以下自理180元/人
                <w:br/>
                2、3正餐不含，请自理（导游可代订）
                <w:br/>
                2、旅游者可自行购买旅游人身意外险
                <w:br/>
                3、除景点第一大门票外的二次消费（如景交、索道、娱乐项目、请香等），请游客自愿选择，并自行购票，旅行社及导游不参与。
                <w:br/>
                补门票：
                <w:br/>
                东方神画门票：1.1米以下免，1.1米以上180元/人；
                <w:br/>
                永泉小镇门票：1.2米以下免，1.2米以上40元/人
                <w:br/>
                犁桥水镇门票：1.2米以下免，1.2米以上40元/人
                <w:br/>
                大浦门票：1.2米以下免，1.2米以上30元/人
                <w:br/>
                补房差：补160元/人/2晚（只补不退）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1、参考酒店：马仁山庄/橡树酒店或同级
                <w:br/>
                2、此线路为散客打包组合特价，线路中如有景点客人不参加费用不退，视为自动放弃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纯玩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2、补160元/人/2晚（只补不退）
                <w:br/>
                <w:br/>
                3、该行程为打包线路，景点对任何证件不再享受门票优惠，自行放弃行程中景点，无费用退
                <w:br/>
                <w:br/>
                4、行程中涉及的行车时间以及游玩时间由于存在不确定因素故以实际情况而定；导游可根据景区预报人流调整景点游览先后顺序，敬请配合。
                <w:br/>
                <w:br/>
                5、【游客违约】旅游者在行程开始前7日以内提出解除合同
                <w:br/>
                <w:br/>
                ①行程开始前6日至4日，按旅游费用总额的20%:
                <w:br/>
                <w:br/>
                ②行程开始前3日至1日，按旅游费用总额的40%:
                <w:br/>
                <w:br/>
                ③行程开始当日，按旅游费用总额的60%
                <w:br/>
                <w:br/>
                6、【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w:br/>
                ①行程开始前6日至4日，支付旅游费用总额10%的违约金:
                <w:br/>
                <w:br/>
                ②行程开始前3日至1日，支付旅游费用总额15%的违约金:
                <w:br/>
                <w:br/>
                ③行程开始当日，支付旅游费用总额20%的违约金。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2025-11-23T08:15:37+08:00</dcterms:created>
  <dcterms:modified xsi:type="dcterms:W3CDTF">2025-11-23T08:15:37+08:00</dcterms:modified>
</cp:coreProperties>
</file>

<file path=docProps/custom.xml><?xml version="1.0" encoding="utf-8"?>
<Properties xmlns="http://schemas.openxmlformats.org/officeDocument/2006/custom-properties" xmlns:vt="http://schemas.openxmlformats.org/officeDocument/2006/docPropsVTypes"/>
</file>