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皖21 《宁国2日》皖南川藏线-青龙湾--沉浸式体验水东古镇--龙泉洞（赠送1早2正餐）精品/大门票含/O购物店&gt;纯玩0购物，全程无自理景点行程单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青龙湾+龙泉洞+水东老街
                <w:br/>
                纯玩0购物+全程无自理景点
                <w:br/>
                赠送1早2正餐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青龙湾+龙泉洞+水东老街纯玩0购物+全程无自理景点赠送1早2正餐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无锡--宁国
                <w:br/>
              </w:t>
            </w:r>
          </w:p>
          <w:p>
            <w:pPr>
              <w:pStyle w:val="indent"/>
            </w:pPr>
            <w:r>
              <w:rPr>
                <w:rFonts w:ascii="微软雅黑" w:hAnsi="微软雅黑" w:eastAsia="微软雅黑" w:cs="微软雅黑"/>
                <w:color w:val="000000"/>
                <w:sz w:val="20"/>
                <w:szCs w:val="20"/>
              </w:rPr>
              <w:t xml:space="preserve">
                早上约定时间、地点集合，一路欢声笑语车赴宁国，游玩【水东老街】（赠送游览 游览不小于1小时）始建于隋唐，鼎盛在明清。现存古宅面积达3万多平方米，内部架构简洁匀称，雕梁画栋，别具匠心，有很高的工艺水准和研究价值。其中，代表性的建筑有“大夫第”、“乌龙院”、“防火钟楼”、“汪同发油坊”、“庆昌仁当铺”等。街道两边是两层砖木结构的老式楼房，青砖黛瓦，有些墙体外表剥落，陈旧斑驳，显示出岁月的侵蚀，给人沧桑之感，也平添了些许古意。后游览【水东龙泉洞】 （含团队票，游览时间不小于1小时）皖南著名的风景旅游点，与广德的太极洞齐名，龙泉洞历史上即为旅游胜地，至今洞壁存有历代游人题词28处，其中南宋开庆元年（1195年）冬仲月向山许荣萱题词。景区更新建网红互动项目，【喊泉】免费，喊得声音越大，泉水喷的越高，挑战你的肺活量和大嗓门；【悬崖秋千】 自愿参加，勇敢者游戏，迎着太阳，飞向天空，适时返程。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宁国--无锡
                <w:br/>
              </w:t>
            </w:r>
          </w:p>
          <w:p>
            <w:pPr>
              <w:pStyle w:val="indent"/>
            </w:pPr>
            <w:r>
              <w:rPr>
                <w:rFonts w:ascii="微软雅黑" w:hAnsi="微软雅黑" w:eastAsia="微软雅黑" w:cs="微软雅黑"/>
                <w:color w:val="000000"/>
                <w:sz w:val="20"/>
                <w:szCs w:val="20"/>
              </w:rPr>
              <w:t xml:space="preserve">
                早餐后游览【皖南千岛湖●青龙湖】（含团队票，游览约2.5小时）青龙湖湖体蜿蜒曲折，形似青龙，故称青龙湖；集山景、水景和人文景观为一体，生态资源十分丰富，森林覆盖率达78%。被专家誉为“一级空气一级水”，登百步云梯浏览惠云禅寺，始建于宋代高僧大惠宗杲十三岁，在此寺出家，后寺毁。位于，2002年迁址于宁国西南青龙湾水库秀云岛上，惠云禅寺，寺庙洋溢着浓郁的佛教文化，暮鼓晨钟，佛光禅风，为佛子信士朝礼修学之静地，在省内外享有较高盛誉。继车赴“江南天路，皖南川藏线”起点-【储家滩】（无门票，约30分钟）,中国摄影家基地，自由活动，下午适时汽车返回到温馨的家。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1、交通：全程空调旅游车（一人一座）
                <w:br/>
                2、住宿：普通等农家乐（不含空调，自带性洗漱用品）（如需空调另加10元/人）
                <w:br/>
                         高档等亲心谷或同级（含空调和洗漱用品）
                <w:br/>
                3、门票：景区第一大门票
                <w:br/>
                4、餐费：占床赠送1早2正餐
                <w:br/>
                5、导服：全程导游服务费10元/人/天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1、用餐：一正餐不含（导游可协助订餐）
                <w:br/>
                2、强烈建议旅游者购买旅游人身意外险
                <w:br/>
                3、除景点第一大门票外的二次消费（如景交、索道、娱乐项目、请香等），请游客自愿选择，并自行购票，旅行社及导游不参与。
                <w:br/>
                <w:br/>
                儿童补门票：
                <w:br/>
                龙泉洞：1.2米以下免，1.2米以上40元/人
                <w:br/>
                青龙湖：1.2米以下免，1.2米以上70元/人
                <w:br/>
                <w:br/>
                <w:br/>
                补房差：普通等补80元/人（退40）
                <w:br/>
                        高档等补180元/人（退100）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2、补房差：普通等补80元/人（退40）
                <w:br/>
                           高档等补180元/人（退100）
                <w:br/>
                3、此团需满45人开班！
                <w:br/>
                4、报名请提供准确名字、身份证号码以及手机联系方式，出行当前请务必随身携带身份证原件。     
                <w:br/>
                5.靖江/张家港等地区均加收相应接送费请选择上车地点时详细核对
                <w:br/>
                6.该行程为特价打包线路，赠送景点对任何证件不再享受门票优惠,赠送大门票不用不退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 
                <w:br/>
                2、参考酒店：普通等：石林佳源，柳林人家，龙泉洞，君阁，或同级
                <w:br/>
                             高档等：亲心谷，云门半岛，伯爵，金马或同级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7.【游客违约】旅游者在行程开始前7日以内提出解除合同
                <w:br/>
                ①行程开始前6日至4日，按旅游费用总额的20%:
                <w:br/>
                ②行程开始前3日至1日，按旅游费用总额的40%:
                <w:br/>
                ③行程开始当日，按旅游费用总额的60%
                <w:br/>
                6.【旅行社违约】旅行社在行程开始前7日以内提出解除合同的，或者旅游者在行程开始前7日以内收到旅行社不能成团通知，不同意转团、延期出行和改签线路解除合同的，旅行社向旅游者退还已收取的全部旅游费用，并按下列标准向旅游者支付违约金:
                <w:br/>
                ①行程开始前6日至4日，支付旅游费用总额10%的违约金:
                <w:br/>
                ②行程开始前3日至1日，支付旅游费用总额15%的违约金:
                <w:br/>
                ③行程开始当日，支付旅游费用总额20%的违约金。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2025-09-09T05:13:47+08:00</dcterms:created>
  <dcterms:modified xsi:type="dcterms:W3CDTF">2025-09-09T05:13:47+08:00</dcterms:modified>
</cp:coreProperties>
</file>

<file path=docProps/custom.xml><?xml version="1.0" encoding="utf-8"?>
<Properties xmlns="http://schemas.openxmlformats.org/officeDocument/2006/custom-properties" xmlns:vt="http://schemas.openxmlformats.org/officeDocument/2006/docPropsVTypes"/>
</file>