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JX977星巡游  望仙谷vs葛仙山  巅峰双仙记+销魂夜景  网红望仙谷  悬崖民宿 挂壁瀑布  夜宿7星国际旅游度假区葛仙村 赏17亿仙村灯光秀  大型水幕电影【修身归真记】   竹排婺源花田村  十里瑶湾  仙村阿佤族篝火晚会行程单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【至尊专属 豪华度假】
                <w:br/>
                1晚挂四/五星、1晚7星级葛仙村景区内（醒在风景里）
                <w:br/>
                【地标美食·舌尖美味】
                <w:br/>
                          赠2顿早餐+1顿餐（升级一顿客家望仙宴）
                <w:br/>
                         【地标级景区·网红夜景】
                <w:br/>
                夜游7星葛仙村灯光秀+日游道教葛仙山
                <w:br/>
                26亿打造网红望仙谷·震撼双眼山谷里清明上河图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【至尊专属 豪华度假】
                <w:br/>
                1晚挂四/五星、1晚7星级葛仙村景区内（醒在风景里）
                <w:br/>
                【地标美食·舌尖美味】
                <w:br/>
                          赠2顿早餐+1顿餐（升级一顿客家望仙宴）
                <w:br/>
                         【地标级景区·网红夜景】
                <w:br/>
                夜游7星葛仙村灯光秀+日游道教葛仙山
                <w:br/>
                26亿打造网红望仙谷·震撼双眼山谷里清明上河图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早上指定时间地点发车,沿途欣赏祖国大好河山抵达中国最美乡村【江西婺源】
                <w:br/>
                重点游览游览世界十大乡村度假胜地——【世外桃源·十里瑶湾】（赠送门票80元，游览约1小时），呼吸【婺源最好最纯净的空气】，袅袅炊烟里，感受【诗里人家】日升月落的千年耕读文化，日出而作，日落而息，耕的是甜蜜，守的是长久。闲时戏台大妈“嗨”；逍遥日子金难买。这里留下了朱熹、胡雪岩等先人们往返不朽的足迹，这里只等你来放慢脚步，用心体验！这里群山围绕，溪水长流，这里有酿酒坊、小手工、制茶、小吃、私塾……构建成明经祖辈们曾经的生存方式和繁衍生息的印迹！由进士第、文昌阁、郡马楼，清一色官邸人家；及宗祠古院、舞榭歌台……影射出考水千年的大唐遗风、沧桑风貌，后体验【赠送竹排·穿越婺源花田村】（自理后赠送游览+赠送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随后重点游览国家AAAA级景区【抖音爆火景区·绝壁神话望仙谷·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随后重点前往【夜宿7星级度假区·葛仙村国际度假旅游区】（自理电瓶车30元，游览时间1.5小时），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晚餐后继续参加特色活动——【仙村阿佤族篝火晚会表演~专业表演上刀山+下火海+非遗喷火·现场狂嗨&amp;节目丰富】（如遇下雨则取消，我社不予赔偿）选择在7星葛仙村度假区专业级舞台，用木杆搭成支架，依次堆垒成垛，一起围绕篝火载歌载舞。适时散步在仙村内，观望闪亮的天空！今夜星空浩瀚，今夜灯火辉煌，今夜欢乐无限，我们相约美丽的葛仙村…过上几天神仙日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赠送30元电瓶车）（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1晚葛仙村景区内高端民宿（限每班前100名）
                <w:br/>
                1晚挂四或当地五星标准未挂牌酒店（2晚单房差：补200元，退100元）
                <w:br/>
                【 门 票 】	行程中已含或赠送景点
                <w:br/>
                【 用 餐 】	赠送酒店内2早餐+1顿正餐（升级一顿客家望仙宴）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1.必须自理葛仙山缆车120元（自理后赠送婺源竹排漂流+葛仙山电瓶车）
                <w:br/>
                2.不含的正餐自理(为节约时间可由导游待定: 正餐30元/人/餐起)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5、此产品报名时已享受优惠价，故除按成人报名的学生外优惠50元/人，其他证件不享受优惠，残疾证等免票证件按照65周岁以上游客价报名！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2025-08-02T21:33:36+08:00</dcterms:created>
  <dcterms:modified xsi:type="dcterms:W3CDTF">2025-08-02T21:33:36+08:00</dcterms:modified>
</cp:coreProperties>
</file>

<file path=docProps/custom.xml><?xml version="1.0" encoding="utf-8"?>
<Properties xmlns="http://schemas.openxmlformats.org/officeDocument/2006/custom-properties" xmlns:vt="http://schemas.openxmlformats.org/officeDocument/2006/docPropsVTypes"/>
</file>