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丽江、香格里拉、梅里、雨崩、稻城亚丁、泸沽湖双飞9日游(团队)行程单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YN1679364603qB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4月2日。无锡飞丽江GJ8535/0905-1425。下午晚上可以丽江古城自由活动（丽江古城或者束河古镇）。晚上可以观看丽江千古情（费用自理）。
                <w:br/>
                4月3日。丽江到香格里拉，全程170公里，约2小时15分钟，中途可以游玩虎跳峡（或者去石鼓镇长江第一湾）。下午游玩松赞林寺或者纳帕海。晚上游玩独克宗古城。
                <w:br/>
                4月4日。早上游玩香格里拉普达措国家公园。下午前往梅里雪山山脚飞来寺，约200公里，车程4小时15分，中间观景台观金沙江大拐弯，前往雨崩。（含西单-雨崩越野车）住雨崩（雨崩客栈不含早）。
                <w:br/>
                4月5日。全天雨崩自由活动，体力好的坐车玩，体力不好的酒店玩。下午前往飞来寺，入住飞来寺附近酒店。观梅里十三峰夕照。
                <w:br/>
                4月6日。观日照金山后前往稻城亚丁。约320公里，全程预计9小时。（今天坐车比较累）
                <w:br/>
                4月7日。稻城亚丁游玩，观稻城亚丁三神山和牛奶湖。（今晚用房5标）
                <w:br/>
                4月8日。稻城亚丁二次进山（卓玛拉措），下午回酒店休息
                <w:br/>
                4月9日。泸亚线前往泸沽湖。280公里，路况不好，车程预计6小时。入住泸沽湖。
                <w:br/>
                4月10日。早上坐摩梭族的猪槽船小舟泛舟泸沽湖，泸沽湖回丽江，丽江飞无锡GJ8552/1700-2140。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机票：无锡丽江往返（含基建、燃油税）
                <w:br/>
                车费：3辆奔驰商务车
                <w:br/>
                房费：丽江1晚+香格里拉1晚+德钦1晚+雨崩1晚+稻城3晚+泸沽湖1晚（用房按2人一间核算）
                <w:br/>
                餐费：酒店含早（雨崩客栈早餐自理），正餐自理（请带师傅一起用餐）
                <w:br/>
                门票：含景点首道大门票
                <w:br/>
                导游：全程无导游，司机师傅协助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2025-08-04T17:39:55+08:00</dcterms:created>
  <dcterms:modified xsi:type="dcterms:W3CDTF">2025-08-04T17:39:55+08:00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