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苏T076【宜兴窑湖小镇四星纯玩2日游】窑湖千户苗寨·深氧竹林小火车窑湖小镇日游+夜游+网红宜兴陶二厂+蜀山古南街行程单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苏T076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纯玩无购物，赠送1早2正餐</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纯玩无购物，赠送1早2正餐</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无锡-宜兴
                <w:br/>
              </w:t>
            </w:r>
          </w:p>
          <w:p>
            <w:pPr>
              <w:pStyle w:val="indent"/>
            </w:pPr>
            <w:r>
              <w:rPr>
                <w:rFonts w:ascii="微软雅黑" w:hAnsi="微软雅黑" w:eastAsia="微软雅黑" w:cs="微软雅黑"/>
                <w:color w:val="000000"/>
                <w:sz w:val="20"/>
                <w:szCs w:val="20"/>
              </w:rPr>
              <w:t xml:space="preserve">
                早上指定时间、地点发车至陶都宜兴，参观新晋网红打卡点【陶二厂】（赠送游览约1小时）前身为成立于1980年的宜兴紫砂工艺二厂。陶美术馆是陶二厂的点睛之笔，其在建筑设计上首次大规模使用陶土作为主要材料，以“陶土元素”为核心意境，经特殊烧制的外立面陶板，在阳光和不同角度下呈现出变幻莫测的“窑变色彩”效果。一步一拍，片片出彩。逛街区--街区有陶书局、咖啡店、日落市集等，体验时尚潮流，艺术创作的特色陶文化之旅。后游览【蜀山古南街】（赠送游览约1小时）古南街是一条古色古香的江南风情历史古老街道，更是紫砂文化的发源地。它东接东坡书院，西濒蠡河，北通蜀山大桥与古北街相接，街不长 但故事长。这里有苏轼先生创办的东坡书院，有紫砂大师顾景舟的故居，还有各种精美的紫砂艺术品。沿街两侧现在还有数十家紫砂店铺，这些店铺琳琅满目，陈列着各式各样的紫砂陶器，从茶壶、花盆到雕塑、摆件，应有尽有。后游览【窑湖小镇】（游玩不少于2小时）【日游+夜游】（门票不含；门市价60元；旅行社优惠价45元；满10位成人以上前往）【60-70周岁之间30元；70周岁以上免费】小镇坐落于“中国天然氧吧”之称的阳羡生态旅游度假区境内。小镇以本地特有的山、水、陶、竹、茶等文化元素为基础，传承优质的自然生态资源和深厚历史文化沉淀，并结合丰富的旅游配套设施，为人们提供高品质、纯生态、全时段、多样性的体验及服务，构建起一种全新的健康休闲、旅游度假生活方式，致力于打造具有古镇特色、现代旅游、纯生态体验，多文化融合的主题乐园式度假小镇。
                <w:br/>
                <w:br/>
                也可以乘坐小火车（自愿乘坐，挂牌价30元/人）乘坐小火车穿梭于小镇，享受约50分钟的沉浸式旅程，穿越高架、隧道、山谷、竹林和茶田等自然景观。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云湖度假酒店/空非度假酒店或同级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宜兴-无锡
                <w:br/>
              </w:t>
            </w:r>
          </w:p>
          <w:p>
            <w:pPr>
              <w:pStyle w:val="indent"/>
            </w:pPr>
            <w:r>
              <w:rPr>
                <w:rFonts w:ascii="微软雅黑" w:hAnsi="微软雅黑" w:eastAsia="微软雅黑" w:cs="微软雅黑"/>
                <w:color w:val="000000"/>
                <w:sz w:val="20"/>
                <w:szCs w:val="20"/>
              </w:rPr>
              <w:t xml:space="preserve">
                享用早餐后前往游览【大觉寺】（赠送游览约1.5小时）大觉寺位于横山水库东侧，鸡龙山岕，周边资源优越，依山傍水，形成独特的地域景观特色，是现代与古文化的结合，具有仿古的江南建筑风格，通过佛教文化的引入，传播佛教思想。游览【潮山小长城】（赠送游览约1.5小时）俗话说的好“不到长城非好汉”，只是北京城太远，难免心有余而力不足。但是在宜兴丁蜀镇的一座大山里，藏着可以让人当一回“小好汉”的“小长城”。“阳羡谁为镇，东南第一峰。”大潮山，位于丁蜀镇洑东村境内，明代前俗称为南山。小长城全长约1.6千米，依山傍势，蜿蜒而上。它围禅寺而筑，将大潮寺环在其中，可以说是这座寺庙的围墙，默默地守护着大潮寺。由于依靠深山与古寺，小长城整体显得清幽而寂静，在宜兴的诸多景点中可以说是小众又宝藏。小长城四周草木葱茏，漫步其上，可俯瞰大潮寺全景，庙廓绿树环抱。清风徐来，岁月的厚重与沧桑便扑面而来。小长城看似不大，但在城墙上走走停停，也是要蹉跎一小段光阴的，毕竟这边风景独好。在观景亭登高望远，江南秀丽尽收眼底。东揽太湖浩渺，西看诸山连绵，北看宜兴城，所见之处皆是盛景。古城、山林、禅寺，构成了绝佳的风景画。在此“偷得浮生半日闲”，虽然不是文艺小资的调调，但也另一种拥抱自然的舒缓与安逸。游览宜兴大拈花湾【大有秋】（赠送游览约1.5小时）这里坐落于太湖之畔，一期工程已对外开放，宛如一条狭长的风景带进门左侧可见福善寺的庙宇和竺山书院以及园林景观，右侧则是浩渺的太湖及对岸的马山灵山山脉。沿湖岸修建了古色古香的湖心亭、对称木结构长廊与金刚石拱桥。园林设计巧妙，山水相依，塔楼林立，瀑布飞流，小桥流水。适时结束行程返回。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
                <w:br/>
                <w:br/>
                2、住宿：云湖度假酒店/空非度假酒店或同级
                <w:br/>
                <w:br/>
                3、用餐：赠送1早2正餐（10人/桌，10菜1汤，多人多菜，少人少菜）
                <w:br/>
                <w:br/>
                4、门票：行程内景点大门票（自理景区除外）
                <w:br/>
                <w:br/>
                5、服务：全程导游服务费5元/人
                <w:br/>
                <w:br/>
                6、儿童：儿童价格只含车费和导服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1、自理：窑湖小镇【日游+夜游】（门市价60元；旅行社优惠价45元；60-70周岁之间30元；70周岁以上免费，需满10位成人以上前往）
                <w:br/>
                <w:br/>
                <w:br/>
                2、强烈建议自行购买旅游人身意外险；
                <w:br/>
                <w:br/>
                3、1次正餐不含（自理或请导游代为安排）
                <w:br/>
                <w:br/>
                4、除景点第一大门票外的二次消费（如娱乐项目、请香等），请游客自愿选择，旅行社及导游不参与。
                <w:br/>
                <w:br/>
                5、【儿童门票】：窑湖小镇身高1.2米-1.5米或6周岁-16周岁未成年30元/人
                <w:br/>
                <w:br/>
                6、【房差】补房差100元/人（退房差80）参考：云湖度假酒店/空非度假酒店或同级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2、儿童价：只含车位和导游，其他产生费用自理，具体请游客到景点窗口现付，以当天景区公示为准；
                <w:br/>
                <w:br/>
                3、行程中涉及的行车时间以及游玩时间由于存在不确定因素故以实际情况而定；
                <w:br/>
                <w:br/>
                本产品为散客拼团，在承诺服务内容和标准不变的前提下 ，可能会与其他旅行社的客人或同方向其他线路拼车出行，共同游玩，如您提交订单，则视为接受旅行社拼团后统一安排行程；
                <w:br/>
                <w:br/>
                4、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5、旅游者在旅行过程中，自由活动期间，未经领队/导游同意，擅自离队或因个人原因离开酒店及景区等，所导致的人身安全，财产损失一切后果自行负责，未完成部分将被视为您自行放弃，已产生的实际费用，不予退还；
                <w:br/>
                <w:br/>
                6、老人报名：超过70周岁的需要直系亲属共同签署《参团旅游免责协议书》！需要有家人或亲友陪伴出行，超过80周岁，谢绝参团！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
                <w:br/>
                <w:br/>
                10、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11、正常安排双标间，大床/双床以实际安排为准（如您有想入住的床型，请下单备注，优先尽量安排，无法保证，谢谢！）
                <w:br/>
                <w:br/>
                12、入住酒店后，请检查酒店客房内的用品是否齐全，热水、空调是否正常运转，门窗开合是否正常，如发现房间设施或用品存在问题，请第一时间联系导游或酒店服务人员
                <w:br/>
                <w:br/>
                【图片版权】13、以上图片或来自互联网、仅供参考，版权依旧归原作者所有，如若有涉及侵权请予以告知。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2025-11-23T07:50:44+08:00</dcterms:created>
  <dcterms:modified xsi:type="dcterms:W3CDTF">2025-11-23T07:50:44+08:00</dcterms:modified>
</cp:coreProperties>
</file>

<file path=docProps/custom.xml><?xml version="1.0" encoding="utf-8"?>
<Properties xmlns="http://schemas.openxmlformats.org/officeDocument/2006/custom-properties" xmlns:vt="http://schemas.openxmlformats.org/officeDocument/2006/docPropsVTypes"/>
</file>