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皖301A《芜湖方特美食深度纯玩3日》芜湖方特二期梦幻王国+四期东方神画+美食航空母舰+大浦欢乐岛（纯玩）三日游（赠送2早1正餐）&gt;纯玩0购物行程单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皖301A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芜湖市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★《吃喝玩乐线路、适合所有人群》
                <w:br/>
                纯玩无购物
                <w:br/>
                赠送2早1自助正餐
                <w:br/>
                唯一国家5A景区芜湖方特
                <w:br/>
                2期【梦幻王国】+4期【东方神画】
                <w:br/>
                大浦欢乐岛赠送【云天莲花玻璃桥】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★《吃喝玩乐线路、适合所有人群》纯玩无购物赠送2早1自助正餐唯一国家5A景区芜湖方特2期【梦幻王国】+4期【东方神画】大浦欢乐岛赠送【云天莲花玻璃桥】</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无锡--芜湖
                <w:br/>
              </w:t>
            </w:r>
          </w:p>
          <w:p>
            <w:pPr>
              <w:pStyle w:val="indent"/>
            </w:pPr>
            <w:r>
              <w:rPr>
                <w:rFonts w:ascii="微软雅黑" w:hAnsi="微软雅黑" w:eastAsia="微软雅黑" w:cs="微软雅黑"/>
                <w:color w:val="000000"/>
                <w:sz w:val="20"/>
                <w:szCs w:val="20"/>
              </w:rPr>
              <w:t xml:space="preserve">
                早上：指定时间地点集合出发（约3H）抵达【芜湖】，简称为“芜”，别称江城，芜湖素有“江东名邑”、“吴楚名区”之美誉。芜湖是国家历史文化名城，明代中后期是著名的浆染业中心，近代为“江南四大米市”之首。因“长江巨埠、皖之中坚”名誉华夏，有“云开看树色，江静听潮声”之美誉。游览【芜湖大浦欢乐岛】（含团队门票，游览约2.5小时）赠送【云天莲花玻璃桥】 ，大浦农业科普教育基地——国家AAAA级景区，位于安徽省芜湖市城南，距市区15公里，紧邻205国道,总规划面积16平方公里。景区以高科技农业观光、海啸文化体验、亲子体验文化展示、花海生态为特色、云天莲花玻璃桥+亲水玻璃栈道+云天玻霸玻璃系列综合体；拥有创三项记录世界海啸为主题的农业自然灾害教育主题公园、中国大浦现代农业博览园、大浦欢乐岛华东亲子乐园，是您理想的旅游休闲度假区。现已获得“国家AAAA级景区”、“国家农业科技园区”、“全国休闲农业示范区”、“全国科普教育基地”、“安徽省十佳旅游景区”、“全国休闲农业与乡村旅游五星级企业”“省级研学基地”“省级体育公园”“安徽文旅十大新晋网红打卡地”“安徽省夜间文旅消费十佳夜娱活动品牌”等多个省、国家级称号。后体验安徽省以水疗养生为主题元素的高级酒店项目【水疗、美食航空母舰】（含团队票，约3小时）。总面积4万平方米，装修豪华。免费一城一味小吃街，涵盖芜湖地方小吃近50种；中西自助餐厅百余种菜品全天候供应；自助火锅、自助烧烤、铁板烧、自助饮料、自助冰欺凌等。各种体验韩式汗蒸全新升级新增冰雪房、盐热宫、矿热宫、火玉房、托玛琳房，玉石房、韩式窖洞、水景地席。大型水疗中心、大型中西自助餐＋休息大厅＋电影院＋儿童乐园＋健身房＋台球室兵乓球网吧；择时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高档酒店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芜湖
                <w:br/>
              </w:t>
            </w:r>
          </w:p>
          <w:p>
            <w:pPr>
              <w:pStyle w:val="indent"/>
            </w:pPr>
            <w:r>
              <w:rPr>
                <w:rFonts w:ascii="微软雅黑" w:hAnsi="微软雅黑" w:eastAsia="微软雅黑" w:cs="微软雅黑"/>
                <w:color w:val="000000"/>
                <w:sz w:val="20"/>
                <w:szCs w:val="20"/>
              </w:rPr>
              <w:t xml:space="preserve">
                早餐后【方特4期（东方神画）】（含团队票，游览时间约5小时）适合所有人群的乐园、一个有故事的乐园为你展示一幅华夏五千年历史文明精粹的灿烂画卷；方特主题项目、游乐项目、特色景观、美食美味……感受华夏历史的悠远厚重，感受现代科技的精彩绝伦；园区除了引进的刺激项目外，更多的是室内特色项目，绝大部分项目老少皆宜，满足了不同游客多方面的需求，是一座真正实现合家欢乐的主题乐园。
                <w:br/>
                     晚上不出团可以玩【东方神画夜场烟花秀】，花车巡游、舞台剧真人演出、3D电影、烟火晚会、烟花秀、过一场缤纷绚丽的狂欢节......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高档酒店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芜湖--无锡
                <w:br/>
              </w:t>
            </w:r>
          </w:p>
          <w:p>
            <w:pPr>
              <w:pStyle w:val="indent"/>
            </w:pPr>
            <w:r>
              <w:rPr>
                <w:rFonts w:ascii="微软雅黑" w:hAnsi="微软雅黑" w:eastAsia="微软雅黑" w:cs="微软雅黑"/>
                <w:color w:val="000000"/>
                <w:sz w:val="20"/>
                <w:szCs w:val="20"/>
              </w:rPr>
              <w:t xml:space="preserve">
                早餐后游【方特二期（梦幻王国）】-亲子主题乐园（含团队票 游览时间约5小时）乐园采用高科技演绎特色主题，将动漫卡通、电影特技等国际时尚娱乐元素和中国传统文化符号精妙融合，创造充满幻想和创意的神奇天地。精品项目有大型跟踪式魔幻MR Ride表演项目“魔法城堡”、超大型原创舞台剧“猴王”、国际的高科技水灾难MR Ride表演项目“水漫金山”、大型原创魔幻秀“飞翔之歌”等。还特别打造《熊出没》主题专区，成为方特旅游度假区旅游新亮点。乐园的景观、游乐项目里大量融入热播动画《熊出没》的元素，设有“熊出没”暖心小屋、“熊出没礼品专营店”、“熊出没餐厅”等。“熊迷”们可以与“熊大”、“熊二”、“光头强”等自己喜爱的卡通人物一起亲密互动，亲身体验现实版“熊出没”的世界，是亲子游乐的；
                <w:br/>
                下午具体出园及返程时间以当天导游通知为准。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【住宿】：方特主题酒店或五星设施酒店
                <w:br/>
                【交通】：提供往返空调旅游车（一人一座）
                <w:br/>
                【导游】：导服费20元/团/人（往返导游陪同）
                <w:br/>
                【门票】：行程中景点大门票  
                <w:br/>
                【用餐】：2自助早（占床送早）+1自助正餐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1．四正餐不含（可由导游代订餐）
                <w:br/>
                2．建议游客购买旅游意外险
                <w:br/>
                3、除景点第一大门票外的二次消费（如娱乐项目、请香等），请游客自愿选择，旅行社及导游不参与。
                <w:br/>
                <w:br/>
                房差：补350元/2晚（退200元/2晚）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2.房差：补350元/人（退200元/2晚）
                <w:br/>
                3.不占床儿童早餐参考价：1米以下免，1.1米--1.3米是补34元*2早，1.4米以上补68元*2早（根具前台标准现付）
                <w:br/>
                4、此团需满16人开班！
                <w:br/>
                5、报名请提供准确名字、身份证号码以及手机联系方式，出行当前请务必随身携带身份证原件。     
                <w:br/>
                6.靖江/张家港等地区均加收相应接送费请选择上车地点时详细核对
                <w:br/>
                7.该行程为特价打包线路，赠送景点对任何证件不再享受门票优惠,赠送大门票不用不退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 
                <w:br/>
                2、参考酒店：碧桂园、新华联丽景、悦园方、外经凯莱大饭店、升辉西方财富、长江国际、丽景温泉酒店、方特酒店、维也纳、颐和尚水或同级
                <w:br/>
                3、方特三期水上乐园注意事项：如需要寄存衣物，可让导游代办或自行办理 手牌充值（最低300元起冲，结束后没有用完的钱可退回），租柜子40元租金+20元押金；请自带泳衣。
                <w:br/>
                4、方特乐园禁止带入园：
                <w:br/>
                ①食品（有原始包装，密封、未开封，及不需任何加工或处理即可享用的食品除外，水果需存放于真空保鲜盒内）；
                <w:br/>
                ②酒精、饮料（单瓶超过600毫升的非酒精饮料）、玻璃制品、罐装食品、需要进行二次加热（例如泡面）
                <w:br/>
                ③动物、宠物、一次性雨衣
                <w:br/>
                5、行程中涉及的行车时间以及游玩时间由于存在不确定因素故以实际情况而定。
                <w:br/>
                6、为保证成团率，此团如人数较少时会与同方向其他线路拼车出行，确保不影响景点浏览时间，给您带来的不便之处，敬请谅解！
                <w:br/>
                7、因天气原因、不可抗力或景区临时性关闭，我社根据实际情况调整成其他景区或退还旅行社团队价门。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8.【游客违约】旅游者在行程开始前7日以内提出解除合同
                <w:br/>
                ①行程开始前6日至4日，按旅游费用总额的20%:
                <w:br/>
                ②行程开始前3日至1日，按旅游费用总额的40%:
                <w:br/>
                ③行程开始当日，按旅游费用总额的60%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2025-10-07T05:18:09+08:00</dcterms:created>
  <dcterms:modified xsi:type="dcterms:W3CDTF">2025-10-07T05:18:09+08:00</dcterms:modified>
</cp:coreProperties>
</file>

<file path=docProps/custom.xml><?xml version="1.0" encoding="utf-8"?>
<Properties xmlns="http://schemas.openxmlformats.org/officeDocument/2006/custom-properties" xmlns:vt="http://schemas.openxmlformats.org/officeDocument/2006/docPropsVTypes"/>
</file>