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pStyle"/></w:pPr><w:r><w:rPr><w:rFonts w:ascii="微软雅黑" w:hAnsi="微软雅黑" w:eastAsia="微软雅黑" w:cs="微软雅黑"/><w:sz w:val="24"/><w:szCs w:val="24"/><w:b/><w:bCs/></w:rPr><w:t xml:space="preserve">山西7日游行程单</w:t></w:r></w:p><w:tbl><w:tblGrid><w:gridCol w:w="1200" w:type="dxa"/><w:gridCol w:w="2300" w:type="dxa"/><w:gridCol w:w="1200" w:type="dxa"/><w:gridCol w:w="2300" w:type="dxa"/><w:gridCol w:w="1200" w:type="dxa"/><w:gridCol w:w="2300" w:type="dxa"/></w:tblGrid><w:tblPr><w:tblStyle w:val="travel"/></w:tblP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产品编号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ST-T1747036990bf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出发地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无锡市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目的地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大同市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行程天数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7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去程交通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飞机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返程交通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飞机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参考航班</w:t></w:r></w:p></w:tc><w:tc><w:tcPr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产品亮点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行程安排</w:t></w:r></w:p><w:tbl><w:tblGrid><w:gridCol w:w="1000" w:type="dxa"/><w:gridCol w:w="9500" w:type="dxa"/></w:tblGrid><w:tblPr><w:tblStyle w:val="lineSchedulings"/></w:tblP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D1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无锡东-上海-大同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.参考航班：上海虹桥-大同 HO1055 17:00-19:45（自理）<w:br/>乘坐航班前往山西大同，抵达后入住酒店休息，准备开启山西的旅行<w:br/>交通：飞机<w:br/>景点：无<w:br/>到达城市：大同市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早餐：X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大同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D2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大同-云冈石窟-华严寺-大同古城夜游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早餐后前往参观 5A 级景区【云冈石窟】作为中国第一个皇家授权开<w:br/>凿的石窟，总历时 150 年，反映了北魏王朝的政治雄心。与我国诸多石窟<w:br/>寺比较，云冈石窟最具西来样式，即胡风胡韵最为浓郁。其中既有印度、<w:br/>中西亚艺术元素，也有希腊、罗马建筑造型、装饰纹样、像貌特征等等，<w:br/>反映出与世界各大文明之间的渊源关系，这在中华艺术宝库中是独一无二<w:br/>的，对后世中国文化艺术的发展具有重要意义。<w:br/>中餐后前往前往参观中国现存三大辽代寺庙之一【华严寺】，依东西<w:br/>轴线布局，总占地面积 66000 平方米，整体分为上下两寺。上寺以大雄宝<w:br/>殿为中心，分为两院，下寺以薄伽教藏殿为中心。除两座主殿为辽金时期<w:br/>建筑外，其余皆为清朝时期重建 [1-2]。华严寺集中了辽金建筑、小木作天宫<w:br/>楼阁、彩塑、壁画等各类文物，均居同类作品中的上乘，在中国建筑史、<w:br/>宗教史和艺术史研究中占有重要地位。结束后沿路参观善化寺，九龙壁<w:br/>晚上夜游大同古城，整座古城由永远的耿彦波市长修建维护，夜幕下华灯初上，可以站在城墙上眺望整<w:br/>个古城，美轮美奂<w:br/>交通：旅游 BUS<w:br/>景点：云冈石窟、华严寺、夜游大同古城<w:br/>到达城市：山西大同古城墙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大同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D3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大同-悬空寺-应县木塔-朔州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早餐后前往参观¬悬空寺®½车程约 1 小时¾Y整个寺庙寺门向南Y以西为<w:br/>正Y为木质框架式结构[13]Y呈南北走向多层次的横向布局Y总体布局为 <w:br/>一院二<w:br/>楼_x000E_Y南端为一座悬空寺院Y 北边为两座悬空飞楼<w:br/>[14]其中悬空寺院包括了大雄<w:br/>宝殿太乙殿关帝殿钟楼鼓楼送子观音殿伽蓝殿等Y南楼有纯阳宫 <w:br/>三官殿和雷音殿Y北楼有三教殿四佛殿三圣殿<w:br/>结束后前往应县½车程约 1 小时¾Y下午参观被梁思成先生盛赞的¬应县木塔®Y<w:br/>主体使用材料为华北落叶松Y斗拱使用榆木木料用量多达上万立方米整个建<w:br/>筑由塔基塔身塔刹三部分组成Y塔基又分作上下两层Y下层为正方形Y上<w:br/>层为八角形塔身呈现八角形Y外观五层六檐Y实为明五暗四九层塔<w:br/>[6]佛宫寺<w:br/>释迦塔是现存世界木结构建设史上较典型的实例Y中国建筑发展上较有价值的坐标Y抗震避雷等科学领域研<w:br/>究的知识宝库Y考证一个时代经济文化发展的一部<w:br/>史典_x000E_参观¬净土寺®Y又名北寺Y殿内有清代壁画Y<w:br/>内容为佛教故事等Y构图和技法具民间传统画风殿内藻井及天官楼阁造型美观Y构思繁复Y结构玲珑为<w:br/>金代精致的建筑模型和工艺美术品Y是研究金代建筑规制和造型的实物资料<w:br/>结束后前往朔州入住酒店½车程约 1 小时¾。<w:br/>交通：旅游 BUS<w:br/>景点：悬空寺-应县木塔-净土寺<w:br/>到达城市：应县木塔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朔州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D4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朔州-雁门关-忻州古城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早餐后前往参观中华第一关的 5A 级景区¬雁门关®½车程约 1 小时¾Y<w:br/>雁门关坐落于代州古城北部勾注山脊南控中原Y北扼漠原Y是中国古代关<w:br/>隘规模宏伟的军事防御工程上古称北陵西 Y战国列称九塞之首Y南北<w:br/>朝列称北庭三关Y明代列称山西外三关历称勾注塞西 关西陉关Y向<w:br/>以关山雄固Y北塞门户著名Y是中国长城文化关隘文化之瑰宝雁门关风<w:br/>景名胜区 2009 年被评为山西旅游业十大杰出品牌<w:br/>结束后前往忻州½车程约 2 小时¾Y下午参观¬忻州古城®Y主忻州<w:br/>古城是按照中华民族传统规划思想和建筑风格建设起来的城市Y集中体现了<w:br/>中华民族的历史文化特色Y是中国古代劳动人民的聪明才智和坚强毅力的结<w:br/>晶 [7]经过历代修缮Y忻州古城建筑规范Y规制完整古城东西南北Y四门齐备 四面城墙Y四座城门Y<w:br/>各有瓮城Y瓮城各有门Y形成<w:br/>四面城墙八座门_x000E_的格局城墙高大雄伟Y 44 座马面拱卫Y城墙上的城门楼<w:br/>二层三檐Y歇山顶式门楼多雄伟砖土瓦木石的组合应用Y完成与完善了作为军事设施的城墙<w:br/>结束后入住清凉湾温泉度假酒店Y体验远近驰名忻州温泉<w:br/>备注X忻州古城内可观看¬遇见秀容®情景体验剧Y秀容就是忻州的古称Y全剧约 50 分钟Y却跨越了<w:br/>几个年代随着主人公叶秀容的叙述Y通过红色救国工业兴国忻商振国三个故事Y展现了秀容儿女在时<w:br/>代变革中的奋斗与贡献剧情深刻诠释了秀容精神Y即不畏艰辛勇闯拼搏的精神Y同时也反映了忻州人民<w:br/>在历史洪流中的家国情怀（自理）<w:br/>交通：旅游 BUS<w:br/>景点：雁门关、忻州古城<w:br/>到达城市：忻州市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忻州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D5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忻州-五台山（车程约 2 小时）-太原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早餐后乘车前往【五台山风景区】，《名山志》载：“五台山五<w:br/>峰耸立，高出云表，山顶无林木，有如垒土之台，故曰五台。”五台<w:br/>山是中国青庙黄庙共处的佛教道场，有宗教活动场所 86 处，其中多<w:br/>敕建寺院，多朝皇帝前来参拜。著名的有：显通寺、塔院寺、菩萨顶、<w:br/>南山寺、黛螺顶、金阁寺、万佛阁、碧山寺等。五台山是中国佛教四<w:br/>大名山之一 。2004 年，五台山被评为中华十大名山 。2009 年 6 月，<w:br/>五台山被列入世界文化遗产 。2007 年，被评为国家 AAAAA 级旅游景<w:br/>区。结束后返回酒店。<w:br/>交通：旅游 BUS<w:br/>景点：五台山<w:br/>到达城市：山西五台山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太原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D6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忻州-平遥古城（车程约 2 小时）-乔家大院（车程约 1 小时）-太原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早餐后驱车前往 5A 级景区【乔家大院】（车程约 2 小时）位于山西省晋中市祁县乔家堡村，始建于 1756<w:br/>年，是清代著名商业金融资本家乔致庸的宅第。整个院落呈双“喜”字形，分为 6 个大院，内套 20 个小院，<w:br/>共有 313 间房屋，建筑面积 4175 平方米。乔家大院以其雄伟壮观的建筑群体、精巧的设计和精细的工艺，<w:br/>体现了中国清代民居建筑的独特风格，被誉为“北方民居建筑的一颗明珠”。<w:br/>下午前往参观平遥古城，整个景区由城墙、店铺、街道、寺庙、 民居等共同组成一个庞大的建筑群，整<w:br/>座城池对称布局，以市楼为轴心，以南大街为轴线，形成左城隍、右衙署，左文庙、右武庙，东道观、西寺<w:br/>庙的封建礼制格局，总占地面积 2.25 平方千米；城内街道格局为“土”字形，整体布局遵从八卦方位，由四<w:br/>大街、八小巷、七十二条蚰蜒巷构成八卦图案，南大街、东大街、西大街、衙门街和城隍庙街形成干字型商<w:br/>业街。结束后返回太原入住酒店。（车程约 1 小时）<w:br/>交通：旅游 BUS<w:br/>景点：平遥古城-乔家大院<w:br/>到达城市：太原市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太原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D7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太原-晋祠-山西博物院-无锡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早餐后游览中国最早皇家园林 5A 级景区【晋祠】，原名为晋王祠，初名唐叔虞祠，是为纪念晋国开国<w:br/>诸侯唐叔虞（后被追封为晋王）及母后邑姜后而建。其中难老泉、侍女像、周柏被誉为“晋祠三绝”。<w:br/>晋祠是中国现存最早的皇家祭祀园林，晋国宗祠；是中国古代建筑艺术的集约载体，国内宋元明清至民<w:br/>国本体建筑类型、时代序列完整的孤例，附属彩塑壁画碑碣均为国宝；是三晋历史文脉的综合载体，晋<w:br/>文化系统上溯西周封唐建晋至盛唐肇创文脉传承的实证；是世界王氏、张氏发祥地。<w:br/>下午参观山西省博物院，山西博物院的前身是 1919 年创建的山西教<w:br/>育图书博物馆，历经多次更名，1953 年改称山西省博物馆。2004 年新<w:br/>馆竣工，定名为山西博物院，并于 2005 年对外开放。基本陈列以“晋魂”<w:br/>为主题，包括七个历史文化专题和五个艺术专题：<w:br/>历史文化专题：文明摇篮、夏商踪迹、晋国霸业、民族熔炉、<w:br/>佛风遗韵、戏曲故乡、明清晋商<w:br/>艺术专题：土木华章、山川精英、翰墨丹青、方圆世界、瓷苑<w:br/>艺葩<w:br/>结束后适时前往机场返回无锡<w:br/>参考航班 ZH8532 太原-无锡 20：50-22：55<w:br/>交通：旅游 BUS、飞机<w:br/>景点：晋祠-山西博物院<w:br/>到达城市：无锡市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温馨的家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费用说明</w:t></w:r></w:p><w:tbl><w:tblGrid><w:gridCol w:w="2300" w:type="dxa"/><w:gridCol w:w="8200" w:type="dxa"/></w:tblGrid><w:tblPr><w:tblStyle w:val="lineCost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当地19座安凯	7200元	1辆		7200.00	<w:br/>中文导游纯玩	500元	7天		3500.00	<w:br/>司导用餐补助	30元	2人	10餐	600.00	<w:br/>司导住宿	100元	2人	5晚	1000.00	<w:br/>60周岁以下门票	835元	9人		7515.00	云冈石窟120、华严寺50 、悬空寺15（不含登临）、应县木塔50、净土寺15、雁门关90 、五台山进山135、寺庙群40、平遥古城125、乔家大院115 、晋祠80<w:br/>景交及耳麦	135元	10人		1350.00	云冈15+悬空寺20+雁门关10+平遥古城30+耳麦讲解60<w:br/>大同希尔顿欢朋豪华大床	400元	5大	2晚	4000.00	<w:br/>朔州希尔顿欢朋豪华大床	380元	5大	1晚	1900.00	<w:br/>忻州温泉酒店至美大床	700元	5大	1晚	3500.00	<w:br/>太原晋泽昌礼乐房	480元	5大	2晚	4800.00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其他说明</w:t></w:r></w:p><w:tbl><w:tblGrid><w:gridCol w:w="2300" w:type="dxa"/><w:gridCol w:w="8200" w:type="dxa"/></w:tblGrid><w:tblPr><w:tblStyle w:val="remark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退改规则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退改联系地接，按照实际产生退改</w:t></w:r></w:p></w:tc></w:tr></w:tbl><w:sectPr><w:footerReference w:type="default" r:id="rId7"/><w:pgSz w:orient="portrait" w:w="11905.511811023622" w:h="16837.79527559055"/><w:pgMar w:top="700" w:right="700" w:bottom="700" w:left="700" w:header="720" w:footer="20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2025-05-17T22:21:19+08:00</dcterms:created>
  <dcterms:modified xsi:type="dcterms:W3CDTF">2025-05-17T22:21:19+08:00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