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【炫彩辽东】大连 营口 沈阳 丹东 双飞6日游（无锡直飞营口）行程单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YHLY-LN1741225187m6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AQ1551  9:35--11:30 无锡--营口 
                <w:br/>
                AQ1552 12:20--14:30 营口--无锡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明明白白消费 开开心心旅行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
                <w:br/>
                【市内】星海广场丨俄罗斯风情街丨东方威尼斯水城丨荧光海滩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商务酒店  升级一晚网评海景四钻酒店
                <w:br/>
                ◤赠送666◢    荧光海滩 享受阳光与沙滩的美妙时刻
                <w:br/>
                 卡拉永远OK     围炉煮茶     沙滩篝火    许愿漂流瓶    赶海挖沙     汉服旅拍照
                <w:br/>
                赠送项目如遇不可抗力因素无法游玩不退费用不更换景点 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炫彩辽东   滨城大连 鱼米营口 盛京沈阳 丹东 精品双飞6日游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
                <w:br/>
              </w:t>
            </w:r>
          </w:p>
          <w:p>
            <w:pPr>
              <w:pStyle w:val="indent"/>
            </w:pPr>
            <w:r>
              <w:rPr>
                <w:rFonts w:ascii="微软雅黑" w:hAnsi="微软雅黑" w:eastAsia="微软雅黑" w:cs="微软雅黑"/>
                <w:color w:val="000000"/>
                <w:sz w:val="20"/>
                <w:szCs w:val="20"/>
              </w:rPr>
              <w:t xml:space="preserve">
                山海有情 天辽地宁  ---辽宁 欢迎您！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大连-旅顺-荧光海滩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 中朝边境一步跨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沈阳-故宫-营口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营口----温馨家中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往返营口经济舱（含税）
                <w:br/>
                2.全程正规营运手续空调旅游车（安心出行，一人一正座含婴儿，根据人数用车，保证车辆干净舒适）
                <w:br/>
                3.全程商务酒店
                <w:br/>
                升级一晚网评四钻海景酒店+1晚网评三钻酒店
                <w:br/>
                营口参考酒店：葡萄酒店 宏福酒店 宏旺酒店 或同级 
                <w:br/>
                丹东参考酒店：威登度假 国门青云酒店 睿柏云 嘉豪品悦 或同级
                <w:br/>
                大连参考酒店：丰华酒店 金桥宾馆  德翔宾馆 锦江之星解放路店 或同级 
                <w:br/>
                沈阳参考酒店：万方酒店 亿金酒店 商品酒店或同级
                <w:br/>
                （不产生自然单间，如产生单男/女，需补房差）；
                <w:br/>
                （东北非一线发达城市，接待能力有限，我社安排当地同级标准中较好酒店，游客报名前可根据我社提供参考酒店名称提前做了解）
                <w:br/>
                4.用餐5早6正餐（早餐为酒店赠送，不吃不退；正餐安排升级特色餐 十人一桌 全程正餐 不吃不退 敬请谅解）
                <w:br/>
                5.旅行社责任险
                <w:br/>
                6.儿童含全程正规营运手续空调旅游车（安心出行，一人一正座含婴儿，根据人数用车，保证车辆干净舒适）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1.门票以及景区小交通
                <w:br/>
                所有景点不含大门票（报名时一起付）:  
                <w:br/>
                59周岁以下：   故宫50元   帅府 48元   
                <w:br/>
                60-69周岁：    故宫25元   帅府 24元   
                <w:br/>
                70周岁以上：   故宫0元    帅府 0元 
                <w:br/>
                2.儿童不含酒店早餐、床位、门票、观光车、电瓶车、索道等费用。赠送项目如产生费用清按实际费用自理，景区内另行付费景点或娱乐项目，请根据喜好自行选择
                <w:br/>
                3.自理项目
                <w:br/>
                自理景点安排：自理景点自愿参加，如不参加景区外等候，无特殊安排，望谅解！
                <w:br/>
                帆船出海喂海鸥+戏海鸥－260元/人
                <w:br/>
                潜艇博物馆+潜艇模拟巡航－220元/人
                <w:br/>
                海上垂钓+捞海带+品海鲜-280元/人
                <w:br/>
                闯关东影视基地+景区电瓶车--260元/人
                <w:br/>
                东北狮虎园+小虎乐园+散养景区车--115元/人
                <w:br/>
                丹东河口小火车+中朝边境游船+登国门观光--298元/人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需要提供客人身份照片以及电话号码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2025-07-05T16:36:59+08:00</dcterms:created>
  <dcterms:modified xsi:type="dcterms:W3CDTF">2025-07-05T16:36:59+08:00</dcterms:modified>
</cp:coreProperties>
</file>

<file path=docProps/custom.xml><?xml version="1.0" encoding="utf-8"?>
<Properties xmlns="http://schemas.openxmlformats.org/officeDocument/2006/custom-properties" xmlns:vt="http://schemas.openxmlformats.org/officeDocument/2006/docPropsVTypes"/>
</file>