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昆明、建水、元阳、蒙自、泸西、罗平、弥勒6日游行程单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YN1740646366rm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飞昆明
                <w:br/>
              </w:t>
            </w:r>
          </w:p>
          <w:p>
            <w:pPr>
              <w:pStyle w:val="indent"/>
            </w:pPr>
            <w:r>
              <w:rPr>
                <w:rFonts w:ascii="微软雅黑" w:hAnsi="微软雅黑" w:eastAsia="微软雅黑" w:cs="微软雅黑"/>
                <w:color w:val="000000"/>
                <w:sz w:val="20"/>
                <w:szCs w:val="20"/>
              </w:rPr>
              <w:t xml:space="preserve">
                今日各地贵宾乘机抵达昆明长水国际机场后，管家接机，等待车辆接送至酒店办理入住手续。
                <w:br/>
                （今日无活动和餐饮安排，各位贵宾可自由活动不含用车）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建水古城-朝阳楼-朱家花园-箐口梯田-坝达梯田
                <w:br/>
              </w:t>
            </w:r>
          </w:p>
          <w:p>
            <w:pPr>
              <w:pStyle w:val="indent"/>
            </w:pPr>
            <w:r>
              <w:rPr>
                <w:rFonts w:ascii="微软雅黑" w:hAnsi="微软雅黑" w:eastAsia="微软雅黑" w:cs="微软雅黑"/>
                <w:color w:val="000000"/>
                <w:sz w:val="20"/>
                <w:szCs w:val="20"/>
              </w:rPr>
              <w:t xml:space="preserve">
                前往游览【建水古城】：建水城最早为南诏时修筑的土城，明洪武二十年(1387年)扩建为砖城。李定国攻占临安城时，南北西三城楼毁于战火，康熙四年又复修，后再度毁损。唯有东门朝阳楼，虽历经多次战乱和地震，至今近六百年，仍旧巍然屹立。当时，有"临半榜"之称，即云南科举考试中榜者中，临安府就占了半数左右，堪称云南之冠，在全国变不多见。所以建水从来就有"文献名邦"、"滇南邹鲁"的称誉。游览比天安门早建 28 年的小天安门【朝阳楼】（如需登楼费用自理，游览时间约20分钟）。后游览始建于光绪末年，朱氏家族在建水县城营建的一组规模宏大的宅院，有“滇南大观园”之称的清代民宅【朱家花园】（游览时间约 1 小时），融合了皖南民居的精致与晋中大院的气派，辅以苏 州园林的灵秀，一步一景，歩移而景换。后乘车前往元阳梯田，梯田是哈尼族人1300多年来生生不 息地"雕刻"的山水田园风光画。2013年6月22日在第37届世界遗产大会上红河哈尼梯田被成功列入世界遗产名录成为中国第 45 处世界遗产。游览【箐口梯田】箐口是进入哈尼元阳梯田的第1站，而在这里有哈尼民俗村，还有新建的哈尼小镇，可以让你在不进入景区深处的时候，便能感受到整个哈尼族缓和哈尼梯田的魅力。【坝达梯田】梯田壮观、线条美、立体感强。从海拔 800 米的麻栗寨河起，连绵不断的成千上万层梯田，一直伸延至海拔 2000 米的高山之巅，把麻栗寨、坝达、上马点、全福庄等哈尼村寨高高托入云海中。3700 多级梯田宛似天梯，直达云霄。晚餐品尝【哈尼长街宴】，【梯田换装体验】，【盛装篝火晚会】哈尼长街宴是哈尼族重大节日和生活中重要时刻的独特餐饮方式，菜肴采用当地生态菜肴，仪式感十足，餐后升起篝火，载歌载舞，为云南省级非物质文化项目之一。后入住酒店。
                <w:br/>
                今日特色餐：建水汽锅宴、元阳长街宴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多依树梯田—碧色寨—泸西
                <w:br/>
              </w:t>
            </w:r>
          </w:p>
          <w:p>
            <w:pPr>
              <w:pStyle w:val="indent"/>
            </w:pPr>
            <w:r>
              <w:rPr>
                <w:rFonts w:ascii="微软雅黑" w:hAnsi="微软雅黑" w:eastAsia="微软雅黑" w:cs="微软雅黑"/>
                <w:color w:val="000000"/>
                <w:sz w:val="20"/>
                <w:szCs w:val="20"/>
              </w:rPr>
              <w:t xml:space="preserve">
                早餐后，游览【多依树梯田】，地处海拔1900米，有650公顷梯田分布在多依树、爱春、大瓦遮等状如海湾的25°至50°山坡，是观赏、拍摄云海梯田、日出及山寨的最佳景区。坝达梯田梯田壮观、线条美、立体感强。从海拔800米的麻栗寨河起，连绵不断的成千上万层梯田，一直伸延至海拔2000米的高山之巅，把麻栗寨、坝达、上马点、全福庄等哈尼村寨高高托入云海中。3700多级梯 田宛似天梯，直达云霄。元阳乘车前往蒙自，中餐品尝过桥米线。前往《芳华》拍摄地【碧色寨，含电瓶车20元/人】这里是国家重点文物保护单位，中法滇越铁路的历史遗址，是滇越铁路当中的一段，也是中国第一条民营铁路。淡黄色的法式建筑加上巴黎造时钟使他既有历史韵味也散发出文艺的气息。这里时新网红玩法：拗民国风或者军装照，跟着电影去创作一番，或是沿着这条“寸轨”铁路轻徒步。晚餐后入住酒店。
                <w:br/>
                今日特色餐：蒙自过桥米线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阿庐古洞—罗平—金鸡峰丛—牛街螺丝田油菜花
                <w:br/>
              </w:t>
            </w:r>
          </w:p>
          <w:p>
            <w:pPr>
              <w:pStyle w:val="indent"/>
            </w:pPr>
            <w:r>
              <w:rPr>
                <w:rFonts w:ascii="微软雅黑" w:hAnsi="微软雅黑" w:eastAsia="微软雅黑" w:cs="微软雅黑"/>
                <w:color w:val="000000"/>
                <w:sz w:val="20"/>
                <w:szCs w:val="20"/>
              </w:rPr>
              <w:t xml:space="preserve">
                早餐后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后乘车前往罗平，游览罗平【金鸡峰丛】，这里有着无边无际的金黄色海洋，气象 万千，令人目不暇接。让你置身于话的世界花的海洋。此处拍摄地方比较灵活，大家可以分开拍摄， 金鸡峰可以在山头上拍摄，山不高，天气好可以拍摄到耶稣光射到云努中若隐若现的油菜花以及金鸡峰群中。游览【牛街螺丝田油菜花】拍摄。
                <w:br/>
                今日特色餐：罗平花米饭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弥勒-太平湖康养小镇-石林-杏林大观园-高原红藻基地
                <w:br/>
              </w:t>
            </w:r>
          </w:p>
          <w:p>
            <w:pPr>
              <w:pStyle w:val="indent"/>
            </w:pPr>
            <w:r>
              <w:rPr>
                <w:rFonts w:ascii="微软雅黑" w:hAnsi="微软雅黑" w:eastAsia="微软雅黑" w:cs="微软雅黑"/>
                <w:color w:val="000000"/>
                <w:sz w:val="20"/>
                <w:szCs w:val="20"/>
              </w:rPr>
              <w:t xml:space="preserve">
                早餐后，乘车前往弥勒，游览【太平湖康养小镇】（含电瓶车），太平湖康养小镇是在云南著名爱国将领张冲将军率民众修建的太平湖水库基础上打造的一个康养休闲景区，巨型山地阿诗玛植物鲜花造像、声控户外喷泉、应季鲜花海洋、石漠化生态展示区都非常值得游览体验。【杏林大观园】中医药文化康养小镇，位于云南省石林县台创园核心区，占地面积3000亩。该项目集中医药文化展示、中医养生养老、休旅游度假以及生态农业观光体验于一体，2016年被云南省文产办列为第二批云南省文化创意产业园区。园内建有杏林寺、樱花峪药膳园、国药博览园、农业高新技术展示区。系统介绍中医药发展史以及历代治疗各系统疑难疾病处方，帮助游客普及中医药知识。随后参观【高原红藻基地】，参观结束，晚餐后返回昆明入住酒店。
                <w:br/>
                今日特色餐：弥勒簸箕宴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游客集散中心—送机—温馨的家
                <w:br/>
              </w:t>
            </w:r>
          </w:p>
          <w:p>
            <w:pPr>
              <w:pStyle w:val="indent"/>
            </w:pPr>
            <w:r>
              <w:rPr>
                <w:rFonts w:ascii="微软雅黑" w:hAnsi="微软雅黑" w:eastAsia="微软雅黑" w:cs="微软雅黑"/>
                <w:color w:val="000000"/>
                <w:sz w:val="20"/>
                <w:szCs w:val="20"/>
              </w:rPr>
              <w:t xml:space="preserve">
                早餐后，前往【游客集散中心】，在返程之前的最后一站，挑选一些伴手礼，送给亲朋好友！乘车返回温馨的家！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1、交通标准：空调旅游车；保证每人一个正座。
                <w:br/>
                2、酒店标准：四晚携程四钻酒店+一晚半山温泉度假酒店，为标准双人间含每人每天一床位（小孩价不占位）
                <w:br/>
                备选酒店：
                <w:br/>
                昆明：维也纳国际酒店、高原明珠酒店、昆明华美达安可酒店同级
                <w:br/>
                元阳：元阳云之梦酒店、云上梯田酒店或同级
                <w:br/>
                泸西: 红木酒店或同级
                <w:br/>
                罗平：特别升级一晚半山温泉度假酒店
                <w:br/>
                3、指定餐饮标准：全程5早8餐，餐标30/人/餐（长街宴88元/位，特色餐40元/位/餐）十菜一汤、10人一桌，酒店含早，不用不退。
                <w:br/>
                (特色餐：建水汽锅宴、元阳长街宴、蒙自过桥米线、罗平花米饭、弥勒簸箕宴)
                <w:br/>
                4、交通标准：使用车辆合法旅游运营资质空调车辆
                <w:br/>
                5、门票标准：已含行程中景点首道大门票，行程以外不含，不含景区交通。
                <w:br/>
                6、导游标准：当地持国语导游证导游
                <w:br/>
                特别提醒：如遇旺季，景点顺序导游根据实际情况安排，敬请谅解。
                <w:br/>
                <w:br/>
                备注：
                <w:br/>
                1.行程内容前后顺序可自行调整
                <w:br/>
                2.旅行社为游客购买旅游意外险；
                <w:br/>
                3.在游客自由活动期间，旅行社不提供车辆
                <w:br/>
                由于云南旅游景点多为提前制卡制度，一旦制卡，费用不便退出，另外旅行社由于集中采购景区门票，即有协议价，故残疾人、老年人、未成年人或有特殊证件人员，景区提供的门市价与旅行社及游客参团旅游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1、现补房差：如产生单男单女又无法拼房时须在出发前补房差.
                <w:br/>
                2、因不可抗力因素所产生的一切额外费用。团队进行中的旅客个人消费以及临时游客自行放弃或改变景点、住宿与用餐标准等产生的增补费用。
                <w:br/>
                3、私自离团：客人在走行程过程中未经我社同意私自离团，后果自负，未产生的费用恕不退还。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1、参团时成人每人1床位，如遇到单人报名无人拼住时另补单房差。
                <w:br/>
                2、游览时间：主要景点实际游览的最少时间按行程中的标注；
                <w:br/>
                3、因人力不可抗拒因素（自然灾害、交通状况、政府行为等）影响行程，我社可以作出行程调整，尽力确保行程的顺利进行。实在导致无法按照约定的计划执行的，因变更而超出的费用由旅游者承担。因为航班取消或者延误，我社协助处理，产生多的费用客人自行承担；
                <w:br/>
                4、请客人认真填写旅行社意见反馈单，我社处理投诉凭客人意见单为准；
                <w:br/>
                5、行程中的车程时间不包含景点的游览时间；当日景点游览顺序在不影响游程的情况下，我社可调整顺序。
                <w:br/>
                6、参团时发生单房差的客人，我社又不能拼房的，请按规定补足单房差；
                <w:br/>
                7、12岁以下儿童报价包含，半餐、车位费；不含景点门票、不占床；
                <w:br/>
                8、早餐为酒店房费中提供，若小孩不占床，则须补早餐费，按入住酒店收费规定，由家长现付；
                <w:br/>
                9、行程所含项目发生优惠、免票、自愿放弃、或因航班时间、交通堵塞、天气等人力不可抗拒原因导致不能安排的，我社不退任何费用！
                <w:br/>
                10、不得中途离团。
                <w:br/>
                11、云南大多景区、景点内均设有购物场所，此乃景区行为。客人若有需要在这些地方购买商品，与我社无关；
                <w:br/>
                12、个人消费说明：非旅行社行程中安排的购物、娱乐等项目属旅游者个人消费行为，如产生纠纷或损失，旅行社不承担责任，且客人需理性购物，购物时注意商品质量及价格，并向商家索取正式发票。
                <w:br/>
                13、自由活动期间考虑到财产及人身安全等问题，晚上尽量减少外出， 如果一定要外出，请携带好酒店名片，且22：00之前务必返回酒店，自由活动期间发生任何问题与旅行社无关。我社导游会提醒客人务必注意人身及财产安全，自由活动期间的安全责任由客人自负。
                <w:br/>
                14、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15、关于行程上约定的城市之间景点之间的车程时间以无特殊情况（如堵车、下雨、下雪、修路或意外等）特殊状况出现为标准来测算的时间，如有任何一种情况发生都有可能造成时间的变化，请各位游客理解。
                <w:br/>
                16、关于赠送游览项目的声明：若有含门票的赠送景点均属于我社承包销售，故无优惠、免票；凡自愿放弃的或因航班时间、天气、交通情况等人力不可抗拒因素导致的不能赠送的，我社不退任何费用，还请理解;
                <w:br/>
                17、云南酒店空调定时开放（不是24小时），具体情况根据当地的气候而定，烦请特别注意。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 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6.云南当地的特产有：翡翠、黄龙玉、精油、普洱茶等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2025-04-25T21:23:50+08:00</dcterms:created>
  <dcterms:modified xsi:type="dcterms:W3CDTF">2025-04-25T21:23:50+08:00</dcterms:modified>
</cp:coreProperties>
</file>

<file path=docProps/custom.xml><?xml version="1.0" encoding="utf-8"?>
<Properties xmlns="http://schemas.openxmlformats.org/officeDocument/2006/custom-properties" xmlns:vt="http://schemas.openxmlformats.org/officeDocument/2006/docPropsVTypes"/>
</file>