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D线世界文化遗产西递+宏村、徽州古城、芦村木雕楼、塔川秋色进村纯玩三日游行程单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MSLY-AH1729737964oz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◆2晚商务酒店
                <w:br/>
                ◆品浓浓徽味美肴
                <w:br/>
                ◆世界文化遗产-画里人家《宏村》和西递 《菊豆》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徽州古城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徽州古城                      住宿  黄山当地酒店                 含晚餐
                <w:br/>
                 指定时间地点上车集合出发前往徽州（约5.5小时），中餐后车赴中国四大古城【徽州古城】景区：徽州古城是保存完好的中国四大古城之一，步行在【斗山街】斗山街因依靠斗山得名，为文化历史名城一级保护区。是一处集古民居、古街、古雕、古井、古牌坊于一体的旅游文化景点。斗山街街长300多米，建于明清时期，街内的徽派建筑的主要以许、汪、杨、王四大家宅为主要代表，典型的徽州民宅汪氏家宅，官府人家杨家大院、古私塾许家厅、世代商家潘家大院、千年“蛤蟆”古井等古徽商的群居地。领略古徽州的风韵（大门票赠送，小景点费用不含）。晚餐后入住酒店休息。
                <w:br/>
                交通：汽车
                <w:br/>
                景点：徽州古城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 西递 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西递 宏村                     住宿 黄山酒店                    含早晚餐
                <w:br/>
                早餐后前往国家AAAAA级景区，世界文化遗产——中国画里的乡村【宏村】，深度领略这座唯美的徽州古村落。很多国家领导人都曾莅临参观指导，宏村整个村落布局似牛形，故被人们称为“牛形村”。全村以高昂挺拔的雷岗山为“牛头”，满山青翠苍郁的古树是牛的“头角”，村内鳞次栉比的建筑群是“牛身”，碧波荡漾的塘湖为“牛胃”和“牛肚”，穿堂绕屋，九曲十弯的人工水圳是“牛肠”，村边的四座木桥为“牛腿”，宏村就似一头卧牛处于青山环绕，稻田连绵的山冈之中。宏村已被联合国教科文组织列入了《世界文化遗产名录》。后前往国家AAAAA级景区，世界文化遗产地【西递景区】，西递村是黄山旅游线上的一颗璀璨明珠，她有着古徽州精湛的“三雕”建筑艺术，又有着浓郁内涵的人文景观。她群峰连绵，风光秀丽，至今仍然保留着明清古民居300余幢，其中保存古朴完整的还有124幢，素有“桃花源里人家”之称。后前往酒店休息。
                <w:br/>
                交通：汽车
                <w:br/>
                景点：西递 宏村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卢村木雕楼+塔川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卢村木雕楼+塔川                     返程                          含早餐
                <w:br/>
                早餐后参观【木雕楼】（门票赠送,游览约1小时），木雕楼是卢氏三十三代传人卢邦燮于清道光年间所建。卢邦燮早年经商，家富百万，后转入仕途，累官至奉政大夫、朝政大夫。志诚堂的砖雕、石雕、木雕装饰精致优美，取材既热闹喜庆，又朴实优美，既是主人真实情趣的反映，又是古代民俗生活劳作的再现，卢村最具典型、最有特色的是木雕楼，它体现出徽派民居的精华。后游【塔川】，位于宏村与木坑竹海中间，距两者的距离都是2.5公里。这是一座徽派小村，又名塔上，因古民居依山而建，层层叠叠形如宝塔，又有溪流穿村而过而得名。塔川出名的要属秋色，每到深秋，总能吸引无数长枪短炮。漫山遍野的乌桕树呈现绿、黄、红的斑斓色彩，田地里白墙黑瓦的小村升起袅袅炊烟，景色如油画般优美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后返回温馨的家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二．费用包含                                                                                   
                <w:br/>
                1、交通：空调旅游车往返（根据人数多少定大小车） 
                <w:br/>
                2、导游：市场接黄山送优秀导游服务（20人以内司机接送）
                <w:br/>
                3、门票：西递、宏村、芦村木雕楼、塔川、谢裕大博物馆 徽州古城 打包优惠价，客人放弃不去不退还任何费用，谢谢配合！
                <w:br/>
                4、住宿：标准等商务型标准等（参考酒店：宝利风尚、滨江大酒店、盛世齐云、天和世纪后楼、中泰大酒店、
                <w:br/>
                宇轩假日、全景大酒店  悦家假日酒店、华客大酒店、徽源大酒店、一米阳光、或不低于以上标准的酒店、（补
                <w:br/>
                房差160元/人，退70元/人） 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3正餐不含 、导游可代订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1、搭黄山直通车必须对号入座，游客报名时请与我社专线计调预约座位号（座位号按报名先后排列）；双方确认后游客出团
                <w:br/>
                2、在行程前解除合同的，必要的费用扣除标准为：4-6日，已成团：收取旅游费用总额20%的违约金。1-3日，已成团：收取
                <w:br/>
                3、旅游费用总额40%的违约金。出行当日，已成团：收取旅游费用总额60%的违约金。如按上述约定比例扣除的必要的费用低于实际发生的费用，旅游者按照实际发生的费用支付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、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6、旅游接待质量方面的投诉均以客人在当地填写的意见单为准，请客人如实填写，回来后我社概不受理。
                <w:br/>
                7、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9、超时赔付：如遇天气原因或不可抗力因素而造成的行程影响，旅行社不承担责任；旅行社车辆问题造成的时间耽搁，1小时以上部分，按每小时10元/人的标准赔付，但因道路堵车耽搁时间不在赔付范围之内。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10、此线路满30人开班，不满人数顺延至下一班或者全额退款。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2025-06-03T06:51:16+08:00</dcterms:created>
  <dcterms:modified xsi:type="dcterms:W3CDTF">2025-06-03T06:51:16+08:00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