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【奢华桂林】双飞5天行程单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TJ-GX1723364816RG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无锡机场—桂林
                <w:br/>
              </w:t>
            </w:r>
          </w:p>
          <w:p>
            <w:pPr>
              <w:pStyle w:val="indent"/>
            </w:pPr>
            <w:r>
              <w:rPr>
                <w:rFonts w:ascii="微软雅黑" w:hAnsi="微软雅黑" w:eastAsia="微软雅黑" w:cs="微软雅黑"/>
                <w:color w:val="000000"/>
                <w:sz w:val="20"/>
                <w:szCs w:val="20"/>
              </w:rPr>
              <w:t xml:space="preserve">
                客人从机场乘飞机前往桂林（飞行约140分钟），接机，赴桂林市区，入住酒店。后自由活动，建议可以自由漫步于“东方威尼斯环城水系”桂林最大的中心公园【榕、杉湖景区】（观桂林地标建筑金银双塔）、【中心广场】、【正阳步行街】（自由活动逛街时间导游司机均不陪同，不提供用车服务，自行返回酒店。
                <w:br/>
                【今日亮点】：在一个春光明媚的日子里，怀揣着一颗对桂林憧憬的心，进入大自然的山水画卷中…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乘车前往漓江码头（约40分钟车程），乘【四星级豪华游船】游览“百里画廊”—全景大漓江AAAAA级（船程约4小时船上中餐自助、豪华沙发座椅，高速wifi全船覆盖；360°全景观光甲板全船智能中央空调），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含阳朔码头-阳朔停车场电瓶车15元/人。下船后车览【阳朔十里画廊】、远观【月亮山】。前往游览“世界岩洞宝库”—【银子岩】（游览时间约60分钟），因洞内钟乳石如银子般闪闪发亮而得名，是桂林最新最美丽的岩洞。有俗话说：“游了银子岩，一世不缺钱”！银子岩属典型喀斯特地貌，贯穿十二座山峰，属层楼式溶洞，洞内汇集了不同地质年代发育生长的钟乳石，晶莹剔透，洁白无瑕，宛如夜空的银河倾斜而下，闪烁出像银子、似钻石的光芒、混元珍珠伞、独柱擎天。大自然的鬼斧神工在这里被展示得淋漓尽致，故被誉为世界溶洞奇观。乘坐竹筏游览【遇龙河多人漂】（约40分钟）这如诗如画的风光青山、绿水、古桥、无处不让人魂牵梦绕。遇龙河是一条美丽的河流，遇龙河素有“小漓江”之称，群峰叠耸、绿树丛生，田野纵横，村庄错落。后欣赏全球最大的山水实景歌舞演出【印象·刘三姐】（观赏不少于1小时），此剧由著名导演张艺谋出任总导演，集漓江山水、 广西少数民族文化及中国精英艺术家创作之大成，是全国第一部全新概念的“山水实景演出”。晚上可自行前往中西文化交融地—【阳朔西街】（自由活动期间不提供导游服务与用车），自由漫步以尽情享受小镇幽静的环境和独具情韵的休闲时光，体验浪漫的异国风情，晚餐自理，自行品尝西街特色美食。
                <w:br/>
                【今日温馨小贴士】
                <w:br/>
                1、本行程中安排游览的四星船参考码头：竹江码头-水东门码头或水东门码头-杨堤码头（上下船码头以水运中心实际出票为准）游船由桂林车船公司统一提供，如若此航线四星游船因疫情期间或特殊情况导致无法游览，则调整为游览三星游船（磨盘山-阳朔）
                <w:br/>
                2、1.2-1.49m及7岁含以上儿童必须提前补交200元/人儿童 四星船半船票含餐、现场购买有满员无法补票或无法同船风险。
                <w:br/>
                3、自由活动期间不提供导游服务与旅游用车、请注意安全并保管好贵重物品，谨记导游告知的注意事项、阳朔不含晚餐，自由畅享当地美食---“吃”、“玩”两不误；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返回桂林途中，游览【世外桃源】（游览时间约60分钟），源自东晋年代著名文人陶渊明之《桃花源记》，集风光、民俗、风情与民寨大观为一体，欣赏漫山遍野的绿草、山花、溶洞、木楼、象征着一个民族高贵品质的风雨桥，和漂流在翠竹之隙的歌谣。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游览具有原生态瀑布群【古东瀑布】AAAA级（约120分钟），全国唯一由地下涌泉形成的多级串连瀑布，区内有八瀑九潭、可尽享天然氧吧。最大特色：可换穿草鞋、戴上安全帽走瀑戏浪，形成独特的自然生态旅游观光风景。
                <w:br/>
                【今日温馨小贴士】
                <w:br/>
                古东瀑布景区如需攀爬瀑布必须换景区内安全装备，如：安全帽、草鞋、雨衣等费用10元/人起，请自行向景区购买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经典刘三姐大观园】AAAA级以歌会友、以歌传情、以歌为媒，体验与美丽的刘三姐对歌比试，被三姐相中的幸运游客还可得到抛出的绣球。特别赠送价值198元大型山水奇幻5D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有时间情况下赠送游览桂林文化新地标【日月双塔】，进入主题的文化公园（整座铜塔创下了三项世界之最）。赴桂林市民超市购买当地土特产馈赠亲友。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桂林—无锡机场
                <w:br/>
              </w:t>
            </w:r>
          </w:p>
          <w:p>
            <w:pPr>
              <w:pStyle w:val="indent"/>
            </w:pPr>
            <w:r>
              <w:rPr>
                <w:rFonts w:ascii="微软雅黑" w:hAnsi="微软雅黑" w:eastAsia="微软雅黑" w:cs="微软雅黑"/>
                <w:color w:val="000000"/>
                <w:sz w:val="20"/>
                <w:szCs w:val="20"/>
              </w:rPr>
              <w:t xml:space="preserve">
                当天自由活动，根据返程时间统一集中，飞机客人搭乘飞机返程（约140分钟）行程圆满结束。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费用已含：往返大交通费用，当地旅游观光汽车费用，住宿费，餐费，包价项目景点（区）的第一道门票费、当地优秀中文导游服务费。
                <w:br/>
                费用说明
                <w:br/>
                1、【住宿】全程网评五钻酒店；酒店住宿若出现单男单女，客人须与其它同性客人同住，若不能服从旅行社安排或旅行社无法安排的，客人须当地补房差入住双人标间。（桂林参考酒店：丽柏，桂林宾馆，碧玉，桂山或同级；阳朔参考酒店酒店：阳朔新西街国际，美豪，喆啡 ，崧舍，碧玉或同级）
                <w:br/>
                2、【用餐】全程用餐4早2正1船餐，正餐30标；（一餐市民餐或桂北特色自助餐、一餐传统美食（粉吉鲜、带皮牛肉粉）套餐、10人一桌8菜1汤，如人数不足将酌情少菜量；若用餐人数不足6人导游现退餐费；早餐在酒店为赠送，不占床无早餐。若自愿放弃用餐，不退费用；
                <w:br/>
                3、【用车】用车将根据团队人数安排9-55空调旅游车，保证每人1正座。
                <w:br/>
                4、【购物】纯玩品质团0购物0自费（温馨提示：不含景区内设立的景中店、商店、过脚过路店，以及公路边设立的洗手间店）对景区内设立的商店、路店，请游客三思、如需购买或食用敬请谨慎，不做进店范畴。如自行购买商品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未含：个人投保的旅游保险费、航空保险费、合同未约定由旅行社支付的费用，行程中发生的客人个人费用（包括交通工具上的非免费餐饮费、行李超重费、住宿期间的洗衣、电话、酒水饮料费、个人伤病医疗费等）、不可抗力因素所产生的额外费用等。
                <w:br/>
                2、小孩收费：2-12岁儿童(1.1-1.4米) 含往返机票，含餐费半价、导服、车位费，其他费用不含；儿童不占床不含早餐费不含火车票及超高景区费用敬请家长自理！包括赠送景区，超高费用敬请自理！
                <w:br/>
                3、门票优惠：此行程为旅行社综合包价产品，行程中所含的所有景点门票已按景点折扣门票核算，故客人持有军官证、残疾证、老年证等优惠证件及其他特殊身份人士，则无退还。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 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5、旅行社对航班因运力、天气等因素延误、变更、取消等无法掌控，如遇此种情况，旅行社将尽力避免损失扩大，并与航空公司协调。旅行社可能因此将对行程做出相应调整，届时敬请旅游者配合谅解。
                <w:br/>
                6、团友投诉以在当地填写的《游客信息反馈单》为准，请各位团友认真、如实填写。
                <w:br/>
                7、报名提供准确身份信息，如因客人提供信息错误，产生损失客人自理，旅行社负责协调。
                <w:br/>
                8、因车次晚点和航班延误或取消等外界因素导致变更交通所产生的费用客人自理，旅行社负责协调。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2025-04-26T16:04:43+08:00</dcterms:created>
  <dcterms:modified xsi:type="dcterms:W3CDTF">2025-04-26T16:04:43+08:00</dcterms:modified>
</cp:coreProperties>
</file>

<file path=docProps/custom.xml><?xml version="1.0" encoding="utf-8"?>
<Properties xmlns="http://schemas.openxmlformats.org/officeDocument/2006/custom-properties" xmlns:vt="http://schemas.openxmlformats.org/officeDocument/2006/docPropsVTypes"/>
</file>