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【浙ZJ18】莫干山全景 庾村民国风情文化街 下渚湖湿地公园 水墨南浔古镇 网红渔人码头 2晚五星设施酒店 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浙ZJ18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◇纯玩0购物，2晚连住五星设施酒店送自助早，省心不挪窝
                <w:br/>
                ◇赠送全程景区大门票，游江南第一名山莫干山，赠送中国最美湿地下渚湖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指定地点-湖州
                <w:br/>
              </w:t>
            </w:r>
          </w:p>
          <w:p>
            <w:pPr>
              <w:pStyle w:val="indent"/>
            </w:pPr>
            <w:r>
              <w:rPr>
                <w:rFonts w:ascii="微软雅黑" w:hAnsi="微软雅黑" w:eastAsia="微软雅黑" w:cs="微软雅黑"/>
                <w:color w:val="000000"/>
                <w:sz w:val="20"/>
                <w:szCs w:val="20"/>
              </w:rPr>
              <w:t xml:space="preserve">
                早上指定时间地点出发前往被誉为“东方威尼斯”的湖州；
                <w:br/>
                到达后游览湖州“小青岛”【网红渔人码头】（赠送游览）， 是湖州最受欢迎的旅游景点之一，它位于南太湖旅游度假区，紧靠烟波浩淼的太湖，湖水清澈碧绿，微风拂过，泛起层层涟漪。放眼远眺，可见水天一色，帆影点点。与月亮酒店隔岸相望，青色的湖光倒映湛蓝的天空，让行走其间的游人生出一种漫步海边的感受。在码头边闲逛，湖上还能看见驶来的轮船，简直氛围满满。后游览“江南古镇的封面”【南浔古镇】（大门票赠送游览，不含小景点，游览时间约1小时），东寻西寻不如去南浔，南浔，并不难寻。它是中国历史文化名镇，中国十大魅力名镇之一，被称为“鱼米之乡”、“丝绸之府”。南浔于南宋淳祐年间建镇，至今七百多年的历史，明清时期为江南蚕丝名镇。古镇保留原貌，白墙黑瓦，乌蓬小船，小桥流水，烟火人家。“烟雨入江南，山水墨如染”，如果你也对江南水乡抱有幻想，那就趁现在把幻想拉进现实吧！后前往游览【龙之梦太湖古镇·水舞烟花秀】（赠送游览），整个古镇建设在一片矿湖之上，总建筑面积约66万平方米，集非遗展示、购物、街艺表演等功能于一体，包含总长度9千米的老街、面积5万平方米的餐饮区、大型水秀及风格各异的客栈等。其中最惊艳的是古镇中的发光宝塔。夜晚发光的宝塔美得惊艳，再有古镇的大门入口，对称性极佳的中式设计，绝对不输重庆洪崖洞。不过最精彩的要数太湖古镇的水舞烟花秀，在太湖古建筑群的背景下五彩水柱似穿越时空而来一飞冲天，与漫天五彩缤纷的烟火两相呼应，美景尽收眼底！行程结束前往酒店入住。
                <w:br/>
                ❤温馨提醒：太湖古镇水舞烟花秀，每晚演出两场，免费观看！！第一场：19:30-19:50，第二场：20:40-21:00（含水面烟花）；逢周六燃放升级版水面烟花。如遇雨天，太湖古镇内各街艺演出将视情取消，还望广大游客朋友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五星设施酒店(未挂牌)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德清
                <w:br/>
              </w:t>
            </w:r>
          </w:p>
          <w:p>
            <w:pPr>
              <w:pStyle w:val="indent"/>
            </w:pPr>
            <w:r>
              <w:rPr>
                <w:rFonts w:ascii="微软雅黑" w:hAnsi="微软雅黑" w:eastAsia="微软雅黑" w:cs="微软雅黑"/>
                <w:color w:val="000000"/>
                <w:sz w:val="20"/>
                <w:szCs w:val="20"/>
              </w:rPr>
              <w:t xml:space="preserve">
                早餐后车赴“江南第一名山”【莫干山】（门票已含，景交65元需自理，游览时间约3小时），莫干山山峦起伏，植被覆盖率高达92%，风景秀丽多姿，有绿荫如海的修竹、清澈不竭的山泉、星罗棋布的别墅、四季各异的迷人风光称秀于江南，有着“江南第一山”的美誉，隐于林间的200余座近代别墅，荟萃了英、法、美、德、日、俄等国风格，有“别墅大观”的声名，被誉为“世界近代建筑博物馆”。最具代表性的有：毛主席下榻处，蒋介石官邸，剑池飞瀑。【毛主席下榻处】：1948年租赁给杭州西冷饭店，那时候非常流行美丽牌卷烟，因美女烟标与皇后匹敌，店家故以“皇后”来取名。1954年毛主席在杭州召开会议的时候，由省公安厅长陪同到莫干山，于此下榻歇息。【武陵村·蒋介石官邸】：又名松月庐。1927年12月，宋美龄与蒋介石在上海举行了盛大的婚礼。第二天，蒋介石就带着宋美龄连夜乘专列来到了莫干山武陵村度蜜月。1948年7月，将临时官邸设在武陵村松月庐，决定发行“金圆券”。同年8月在国民党议会正式提出并通过这项议案。【剑池飞瀑】：剑池相传是春秋战国时期，著名的剑工干将和妻子莫邪铸剑的地方。莫干之美在剑池，剑池之美在飞瀑。无论春夏秋冬，阴晴晦阳，剑池飞瀑千变万化，奇景迭出。结束后前往【莫干山庾村民国风情街】（赠送游览），位于莫干山脚下，可以说是莫干山“浪漫和文艺”的代名词，这里聚集了很多咖啡馆、文创店、小酒馆等。以民国风为基调，各种休闲打卡网红咖啡信手拈来，随手拍拍都是大片。山风徐徐，山水潺潺，庾村半日，诗酒趁年华。行程结束返回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五星设施酒店(未挂牌)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德清-指定地点
                <w:br/>
              </w:t>
            </w:r>
          </w:p>
          <w:p>
            <w:pPr>
              <w:pStyle w:val="indent"/>
            </w:pPr>
            <w:r>
              <w:rPr>
                <w:rFonts w:ascii="微软雅黑" w:hAnsi="微软雅黑" w:eastAsia="微软雅黑" w:cs="微软雅黑"/>
                <w:color w:val="000000"/>
                <w:sz w:val="20"/>
                <w:szCs w:val="20"/>
              </w:rPr>
              <w:t xml:space="preserve">
                早餐后游览被《中国国家地理》评为“最美湿地”的【下渚湖湿地公园】（门票已含，游船35元/人需自理，游览时间约2.5小时），是浙江省50个最值得去的景区之一，它宛如迷宫，港汊交错，湖水清澈，野鸟群息，水生动植物遍布整个公园，至今仍保持了自然质朴、原始野逸的江南水乡风貌。整个公园分为三个岛：乐岛、鸟岛、蒹葭岛。【乐岛】乐岛各个季节都有各色花海，还可以去坐环岛小火车和萌宠乐园游玩，鸟类科普馆也可以带娃涨知识，乐岛的观鸟台是整个景区醉佳的观鸟点；【鸟岛】岛上生活着成群的白鹭，也能在朱鹮保护区看到“鸟中大熊猫”朱鹮。还有标本馆可以带小朋友来学习鸟类知识；【蒹葭岛】整个岛都是芦苇地，时不时白鹭从头顶飞过。在观景塔可以俯瞰整个下渚湖的全貌。岛上有一间丈母娘茶寮，可以坐摇橹船品三道茶，很是惬意。听鸟鸣，闻花香，吸吸氧，非常惬意！后结束愉快的行程，适时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1、住宿：两晚五星设施酒店(未挂牌)
                <w:br/>
                2、用餐：占床者赠送2自助早（此为赠送，不用不退）
                <w:br/>
                3、交通：按实际人数提供往返空调旅游车
                <w:br/>
                4、门票：景区第一门票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1、必须自理：莫干山景交换乘65 元/人;下渚湖游船35元/人；
                <w:br/>
                2、保险：建议游客购买旅游意外险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必须自理：莫干山景交换乘65 元/人;下渚湖游船35元/人；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3、单人房差：产生单男单女，尽量安排拼房或补房差，补房差280元/2晚，退房差200元/2晚；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2025-08-02T21:11:49+08:00</dcterms:created>
  <dcterms:modified xsi:type="dcterms:W3CDTF">2025-08-02T21:11:49+08:00</dcterms:modified>
</cp:coreProperties>
</file>

<file path=docProps/custom.xml><?xml version="1.0" encoding="utf-8"?>
<Properties xmlns="http://schemas.openxmlformats.org/officeDocument/2006/custom-properties" xmlns:vt="http://schemas.openxmlformats.org/officeDocument/2006/docPropsVTypes"/>
</file>