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【浙KY06】【马岭天观康养3日】天观佛手桥丨新晋网红打卡地·马岭天观·天空之境丨新晋爆款网红地·马岭天观·天空佛手桥+浙西原始森林·千岛湖红山谷+网红啤酒小镇+梅城古城+2早4正特色餐 农家纯玩送餐3日 农家纯玩送餐3日行程单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【浙KY06】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建德市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✔️爆款：纯玩0购物，网红佛手桥遇见浙西原始秘境-红山谷
                <w:br/>
                ✔️宿2晚精选农家民宿，赠送2早4正餐（升级2晚餐14菜1汤）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指定地点-建德
                <w:br/>
              </w:t>
            </w:r>
          </w:p>
          <w:p>
            <w:pPr>
              <w:pStyle w:val="indent"/>
            </w:pPr>
            <w:r>
              <w:rPr>
                <w:rFonts w:ascii="微软雅黑" w:hAnsi="微软雅黑" w:eastAsia="微软雅黑" w:cs="微软雅黑"/>
                <w:color w:val="000000"/>
                <w:sz w:val="20"/>
                <w:szCs w:val="20"/>
              </w:rPr>
              <w:t xml:space="preserve">
                早晨指定时间地点出发
                <w:br/>
                <w:br/>
                游览新晋网红点--【马岭天观佛手桥·飞天魔毯·天空之境】【门票不含，马岭天观大门票159+上山复式魔毯79+天空之境50+红山谷门票80元+车导综合服务费打包优惠价200元；自理后送2早4正特色餐（因涉及车导综合，任何年龄无差价）】，马岭天观景区（全称“乾潭野马岭·运动度假体验区”）总规划面积2000多亩。这里地处建德、桐庐、浦江金三角区域，距桐庐、浦江均为25公里，正好处于被称为“浙江最美自驾游风景省道”210省道中间段。依拖一峰九崖、船冲石、官财岩等优质奇石资源，建设刺激惊险类体验项目，营造充满冒险精神的惊叫体验氛围，项目有天观佛手桥、天观飞毯、四季旱滑、天空之镜、高空溜索等配套项目。【佛手桥】位于海拔约1000米的山顶，佛手的高度有22米，从各个角度看都非常宏伟，与对面浦江美女峰遥遥相望，人走在桥上就像被捧在手心游览群山的感觉。这座佛手桥很容易让人想起越南岘港巴拿山丛林里那座岘港金桥。一双巨大的手由山中伸出，托起一座金色的桥，震撼级美景！【飞天魔毯】绝佳的代步工具，坐上魔毯边休息边欣赏四周大山风景。【天空之境】登上云端天梯，伸手仿佛就能碰到天空。由于海拔高，马岭天观的天空之境视野非常好，“一览众山小”说的就是眼前的景象了。
                <w:br/>
                <w:br/>
                后适时入住
                <w:br/>
                自费项：自理：【门票不含，马岭天观大门票159+上山复式魔毯79+天空之境50+红山谷门票80元+车导综合服务费打包优惠价200元；自理后送2早4正特色餐（因涉及车导综合，任何年龄无差价）】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
                <w:br/>
              </w:t>
            </w:r>
          </w:p>
          <w:p>
            <w:pPr>
              <w:pStyle w:val="indent"/>
            </w:pPr>
            <w:r>
              <w:rPr>
                <w:rFonts w:ascii="微软雅黑" w:hAnsi="微软雅黑" w:eastAsia="微软雅黑" w:cs="微软雅黑"/>
                <w:color w:val="000000"/>
                <w:sz w:val="20"/>
                <w:szCs w:val="20"/>
              </w:rPr>
              <w:t xml:space="preserve">
                后游览隐藏于世间的仙境--【红山谷】（【门票不含，马岭天观大门票159+上山复式魔毯79+天空之境50+红山谷门票80元+车导综合服务费打包优惠价200元；自理后送2早4正特色餐（因涉及车导综合，任何年龄无差价）】）红山谷山势磅礴、瀑布飞流、生态优美、气候宜人,有着原始的生态植被,是浙西罕见的原始森林,空气中的负氧离子含量之高，是天然的避暑胜地,也是理想的养生福地。
                <w:br/>
                <w:br/>
                后游览【啤酒小镇】（赠送游览），成了最热的旅游“打卡点”之一，天光云影的徘徊，蓝天白云和高迪城堡，交相辉映出欧式小镇特有的风情。在啤酒小镇，啤酒元素和欧式风格融合的恰到好处，多彩的墙面，缤纷的墙绘，氛围感直接拉满。一波又一波的游客走进这座酒香四溢的奇幻殿堂，通过啤酒知识科普、亲手制造啤酒、互动项目体验等，深入了解千岛湖啤酒的“前世今生”，一起感受“酿造快乐生活”的独特魅力。
                <w:br/>
                <w:br/>
                后适时入住。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建德-指定地点
                <w:br/>
              </w:t>
            </w:r>
          </w:p>
          <w:p>
            <w:pPr>
              <w:pStyle w:val="indent"/>
            </w:pPr>
            <w:r>
              <w:rPr>
                <w:rFonts w:ascii="微软雅黑" w:hAnsi="微软雅黑" w:eastAsia="微软雅黑" w:cs="微软雅黑"/>
                <w:color w:val="000000"/>
                <w:sz w:val="20"/>
                <w:szCs w:val="20"/>
              </w:rPr>
              <w:t xml:space="preserve">
                早餐后；游览独揽富春江最美江景的千年古镇--【梅城古镇】，在以水运为主要交通的时代，严州也就是现在的梅城，独占风景，甚至流传着这样的俗语：“天下梅花两朵半，北京一朵，南京一朵，另外半朵就在严州”，这里说的梅花不是植物，而是梅花形状的城垛。古代只有京城的城墙的城垛才有资格做成梅花形，作为一个州府，城垛建成梅花形，梅城古镇的地位可见一斑。著名的古典小说《水浒传》、《儒林外史》、《官场现形记》等都曾描述过梅城的人文山水，如今古老的街道仍在，很多小吃和土特产小店，仍能窥见千年水路重埠曾经的繁荣兴盛。梅城古镇很适合慢慢闲逛，里面有很多让人眼前一亮的小景点，主大街的尽头是古城墙遗址，走出城门就是新安江，吹着江风超级舒服。古城里美食也很多，像是大名鼎鼎的建德豆腐包和严州烤饼都在古城里，可以一路走一路吃。
                <w:br/>
                <w:br/>
                后适时返程。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1、住宿：宿2当地农家设施住宿（不含空调和洗漱用品；空调10元/人/晚）
                <w:br/>
                <w:br/>
                2、交通：按实际人数提供往返空调旅游车
                <w:br/>
                <w:br/>
                3、门票：景区第一门票
                <w:br/>
                <w:br/>
                4、用餐：占床者有偿赠送2早4正特色农家餐（2个晚餐升级14菜1汤）（此为赠送项目；不用不退）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补票信息：马岭天观：1.2-1.5之间：98元；1.5以上优惠价168元（含魔毯+天空之境）
                <w:br/>
                <w:br/>
                红山谷：6-18周岁：40元
                <w:br/>
                <w:br/>
                1、自理：【门票不含，马岭天观大门票159+上山复式魔毯79+天空之境50+红山谷门票80元+车导综合服务费打包优惠价200元；自理后送2早4正特色餐（因涉及车导综合，任何年龄无差价）】
                <w:br/>
                <w:br/>
                2、用餐：1个正餐不含，请自理（导游可协助代订）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自理：【门票不含，马岭天观大门票159+上山复式魔毯79+天空之境50+红山谷门票80元+车导综合服务费打包优惠价200元；自理后送2早4正特色餐（因涉及车导综合，任何年龄无差价）】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2、单人房差：产生单男单女，可安排拼房或补房差，补房差200元，由于涉及到用餐只补不退
                <w:br/>
                <w:br/>
                3、因本公司旅游产品为散客拼团线路，故满30人开班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2025-04-04T13:06:32+08:00</dcterms:created>
  <dcterms:modified xsi:type="dcterms:W3CDTF">2025-04-04T13:06:32+08:00</dcterms:modified>
</cp:coreProperties>
</file>

<file path=docProps/custom.xml><?xml version="1.0" encoding="utf-8"?>
<Properties xmlns="http://schemas.openxmlformats.org/officeDocument/2006/custom-properties" xmlns:vt="http://schemas.openxmlformats.org/officeDocument/2006/docPropsVTypes"/>
</file>